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E27" w:rsidRDefault="00FC6E27" w:rsidP="00FC6E27">
      <w:bookmarkStart w:id="0" w:name="_GoBack"/>
      <w:bookmarkEnd w:id="0"/>
    </w:p>
    <w:p w:rsidR="00FC6E27" w:rsidRDefault="00FC6E27" w:rsidP="00FC6E27">
      <w:pPr>
        <w:autoSpaceDE w:val="0"/>
        <w:autoSpaceDN w:val="0"/>
        <w:adjustRightInd w:val="0"/>
        <w:rPr>
          <w:b/>
        </w:rPr>
      </w:pPr>
      <w:r w:rsidRPr="00325AA6">
        <w:rPr>
          <w:b/>
        </w:rPr>
        <w:t>Seznam</w:t>
      </w:r>
      <w:r>
        <w:rPr>
          <w:b/>
        </w:rPr>
        <w:t xml:space="preserve"> majetku</w:t>
      </w:r>
    </w:p>
    <w:p w:rsidR="00FC6E27" w:rsidRDefault="00FC6E27" w:rsidP="00FC6E27">
      <w:pPr>
        <w:autoSpaceDE w:val="0"/>
        <w:autoSpaceDN w:val="0"/>
        <w:adjustRightInd w:val="0"/>
        <w:rPr>
          <w:b/>
        </w:rPr>
      </w:pPr>
    </w:p>
    <w:p w:rsidR="000C33E9" w:rsidRDefault="000C33E9" w:rsidP="00FC6E27">
      <w:pPr>
        <w:autoSpaceDE w:val="0"/>
        <w:autoSpaceDN w:val="0"/>
        <w:adjustRightInd w:val="0"/>
        <w:rPr>
          <w:b/>
        </w:rPr>
      </w:pPr>
    </w:p>
    <w:p w:rsidR="00FC6E27" w:rsidRPr="00E75DAB" w:rsidRDefault="00FC6E27" w:rsidP="00FC6E27">
      <w:pPr>
        <w:rPr>
          <w:b/>
        </w:rPr>
      </w:pPr>
      <w:r>
        <w:rPr>
          <w:b/>
        </w:rPr>
        <w:t>A. Majetek, který není předmětem zajištění</w:t>
      </w:r>
    </w:p>
    <w:p w:rsidR="00FC6E27" w:rsidRDefault="00FC6E27" w:rsidP="00FC6E27"/>
    <w:tbl>
      <w:tblPr>
        <w:tblStyle w:val="Mkatabulky"/>
        <w:tblW w:w="885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460"/>
        <w:gridCol w:w="3104"/>
        <w:gridCol w:w="864"/>
        <w:gridCol w:w="1457"/>
        <w:gridCol w:w="1516"/>
        <w:gridCol w:w="1451"/>
      </w:tblGrid>
      <w:tr w:rsidR="00FC6E27" w:rsidTr="00FC6E27">
        <w:tc>
          <w:tcPr>
            <w:tcW w:w="460" w:type="dxa"/>
            <w:tcBorders>
              <w:top w:val="single" w:sz="4" w:space="0" w:color="C0C0C0"/>
            </w:tcBorders>
          </w:tcPr>
          <w:p w:rsidR="00FC6E27" w:rsidRPr="000C33E9" w:rsidRDefault="00FC6E27" w:rsidP="000C33E9">
            <w:pPr>
              <w:rPr>
                <w:i/>
                <w:sz w:val="22"/>
                <w:szCs w:val="22"/>
              </w:rPr>
            </w:pPr>
            <w:r w:rsidRPr="000C33E9">
              <w:rPr>
                <w:i/>
                <w:sz w:val="22"/>
                <w:szCs w:val="22"/>
              </w:rPr>
              <w:t>č.</w:t>
            </w:r>
          </w:p>
        </w:tc>
        <w:tc>
          <w:tcPr>
            <w:tcW w:w="3104" w:type="dxa"/>
            <w:tcBorders>
              <w:top w:val="single" w:sz="4" w:space="0" w:color="C0C0C0"/>
            </w:tcBorders>
          </w:tcPr>
          <w:p w:rsidR="00FC6E27" w:rsidRPr="000C33E9" w:rsidRDefault="00FC6E27" w:rsidP="000C33E9">
            <w:pPr>
              <w:rPr>
                <w:i/>
                <w:sz w:val="22"/>
                <w:szCs w:val="22"/>
              </w:rPr>
            </w:pPr>
            <w:r w:rsidRPr="000C33E9">
              <w:rPr>
                <w:i/>
                <w:sz w:val="22"/>
                <w:szCs w:val="22"/>
              </w:rPr>
              <w:t>Označení majetku</w:t>
            </w:r>
          </w:p>
        </w:tc>
        <w:tc>
          <w:tcPr>
            <w:tcW w:w="864" w:type="dxa"/>
            <w:tcBorders>
              <w:top w:val="single" w:sz="4" w:space="0" w:color="C0C0C0"/>
            </w:tcBorders>
          </w:tcPr>
          <w:p w:rsidR="00FC6E27" w:rsidRPr="000C33E9" w:rsidRDefault="00FC6E27" w:rsidP="000C33E9">
            <w:pPr>
              <w:rPr>
                <w:i/>
                <w:sz w:val="22"/>
                <w:szCs w:val="22"/>
              </w:rPr>
            </w:pPr>
            <w:r w:rsidRPr="000C33E9">
              <w:rPr>
                <w:i/>
                <w:sz w:val="22"/>
                <w:szCs w:val="22"/>
              </w:rPr>
              <w:t>Počet</w:t>
            </w:r>
          </w:p>
        </w:tc>
        <w:tc>
          <w:tcPr>
            <w:tcW w:w="1457" w:type="dxa"/>
            <w:tcBorders>
              <w:top w:val="single" w:sz="4" w:space="0" w:color="C0C0C0"/>
            </w:tcBorders>
          </w:tcPr>
          <w:p w:rsidR="00FC6E27" w:rsidRPr="00E10515" w:rsidRDefault="00FC6E27" w:rsidP="000C33E9">
            <w:pPr>
              <w:rPr>
                <w:i/>
                <w:sz w:val="22"/>
                <w:szCs w:val="22"/>
              </w:rPr>
            </w:pPr>
            <w:r w:rsidRPr="00E10515">
              <w:rPr>
                <w:i/>
                <w:sz w:val="22"/>
                <w:szCs w:val="22"/>
              </w:rPr>
              <w:t>Stáří majetku</w:t>
            </w:r>
          </w:p>
        </w:tc>
        <w:tc>
          <w:tcPr>
            <w:tcW w:w="1516" w:type="dxa"/>
            <w:tcBorders>
              <w:top w:val="single" w:sz="4" w:space="0" w:color="C0C0C0"/>
            </w:tcBorders>
          </w:tcPr>
          <w:p w:rsidR="00FC6E27" w:rsidRPr="000C33E9" w:rsidRDefault="00FC6E27" w:rsidP="000C33E9">
            <w:pPr>
              <w:rPr>
                <w:i/>
                <w:sz w:val="22"/>
                <w:szCs w:val="22"/>
              </w:rPr>
            </w:pPr>
            <w:r w:rsidRPr="000C33E9">
              <w:rPr>
                <w:i/>
                <w:sz w:val="22"/>
                <w:szCs w:val="22"/>
              </w:rPr>
              <w:t>Pořizovací cena v Kč</w:t>
            </w:r>
          </w:p>
        </w:tc>
        <w:tc>
          <w:tcPr>
            <w:tcW w:w="1451" w:type="dxa"/>
            <w:tcBorders>
              <w:top w:val="single" w:sz="4" w:space="0" w:color="C0C0C0"/>
            </w:tcBorders>
          </w:tcPr>
          <w:p w:rsidR="00FC6E27" w:rsidRPr="000C33E9" w:rsidRDefault="00FC6E27" w:rsidP="000C33E9">
            <w:pPr>
              <w:rPr>
                <w:i/>
                <w:sz w:val="22"/>
                <w:szCs w:val="22"/>
              </w:rPr>
            </w:pPr>
            <w:r w:rsidRPr="000C33E9">
              <w:rPr>
                <w:i/>
                <w:sz w:val="22"/>
                <w:szCs w:val="22"/>
              </w:rPr>
              <w:t>Odhad obvyklé ceny v Kč</w:t>
            </w:r>
          </w:p>
        </w:tc>
      </w:tr>
      <w:tr w:rsidR="00FC6E27" w:rsidTr="00FC6E27">
        <w:tc>
          <w:tcPr>
            <w:tcW w:w="460" w:type="dxa"/>
          </w:tcPr>
          <w:p w:rsidR="00FC6E27" w:rsidRPr="000C33E9" w:rsidRDefault="00FC6E27" w:rsidP="000C33E9">
            <w:pPr>
              <w:rPr>
                <w:sz w:val="22"/>
                <w:szCs w:val="22"/>
              </w:rPr>
            </w:pPr>
            <w:r w:rsidRPr="000C33E9">
              <w:rPr>
                <w:sz w:val="22"/>
                <w:szCs w:val="22"/>
              </w:rPr>
              <w:t>1</w:t>
            </w:r>
          </w:p>
        </w:tc>
        <w:tc>
          <w:tcPr>
            <w:tcW w:w="3104" w:type="dxa"/>
          </w:tcPr>
          <w:p w:rsidR="00FC6E27" w:rsidRPr="000C33E9" w:rsidRDefault="0052070A" w:rsidP="000C33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Automobil Opel Astra ….</w:t>
            </w:r>
          </w:p>
        </w:tc>
        <w:tc>
          <w:tcPr>
            <w:tcW w:w="864" w:type="dxa"/>
          </w:tcPr>
          <w:p w:rsidR="00FC6E27" w:rsidRPr="000C33E9" w:rsidRDefault="0052070A" w:rsidP="000C33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57" w:type="dxa"/>
          </w:tcPr>
          <w:p w:rsidR="00FC6E27" w:rsidRPr="00E10515" w:rsidRDefault="0052070A" w:rsidP="000C33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let (rok výroby …)</w:t>
            </w:r>
          </w:p>
        </w:tc>
        <w:tc>
          <w:tcPr>
            <w:tcW w:w="1516" w:type="dxa"/>
          </w:tcPr>
          <w:p w:rsidR="00FC6E27" w:rsidRPr="000C33E9" w:rsidRDefault="0052070A" w:rsidP="000C33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250.000,-</w:t>
            </w:r>
          </w:p>
        </w:tc>
        <w:tc>
          <w:tcPr>
            <w:tcW w:w="1451" w:type="dxa"/>
          </w:tcPr>
          <w:p w:rsidR="00FC6E27" w:rsidRPr="000C33E9" w:rsidRDefault="0052070A" w:rsidP="000C33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50.000,-</w:t>
            </w:r>
          </w:p>
        </w:tc>
      </w:tr>
      <w:tr w:rsidR="00FC6E27" w:rsidTr="00FC6E27">
        <w:tc>
          <w:tcPr>
            <w:tcW w:w="460" w:type="dxa"/>
            <w:tcBorders>
              <w:bottom w:val="single" w:sz="4" w:space="0" w:color="C0C0C0"/>
            </w:tcBorders>
          </w:tcPr>
          <w:p w:rsidR="00FC6E27" w:rsidRPr="000C33E9" w:rsidRDefault="00FC6E27" w:rsidP="000C33E9">
            <w:pPr>
              <w:rPr>
                <w:sz w:val="22"/>
                <w:szCs w:val="22"/>
              </w:rPr>
            </w:pPr>
            <w:r w:rsidRPr="000C33E9">
              <w:rPr>
                <w:sz w:val="22"/>
                <w:szCs w:val="22"/>
              </w:rPr>
              <w:t>2</w:t>
            </w:r>
          </w:p>
        </w:tc>
        <w:tc>
          <w:tcPr>
            <w:tcW w:w="3104" w:type="dxa"/>
            <w:tcBorders>
              <w:bottom w:val="single" w:sz="4" w:space="0" w:color="C0C0C0"/>
            </w:tcBorders>
          </w:tcPr>
          <w:p w:rsidR="00FC6E27" w:rsidRPr="000C33E9" w:rsidRDefault="0052070A" w:rsidP="000C33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………….</w:t>
            </w:r>
          </w:p>
        </w:tc>
        <w:tc>
          <w:tcPr>
            <w:tcW w:w="864" w:type="dxa"/>
            <w:tcBorders>
              <w:bottom w:val="single" w:sz="4" w:space="0" w:color="C0C0C0"/>
            </w:tcBorders>
          </w:tcPr>
          <w:p w:rsidR="00FC6E27" w:rsidRPr="000C33E9" w:rsidRDefault="00FC6E27" w:rsidP="000C33E9">
            <w:pPr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bottom w:val="single" w:sz="4" w:space="0" w:color="C0C0C0"/>
            </w:tcBorders>
          </w:tcPr>
          <w:p w:rsidR="00FC6E27" w:rsidRPr="00E10515" w:rsidRDefault="00FC6E27" w:rsidP="000C33E9">
            <w:pPr>
              <w:rPr>
                <w:sz w:val="22"/>
                <w:szCs w:val="22"/>
              </w:rPr>
            </w:pPr>
          </w:p>
        </w:tc>
        <w:tc>
          <w:tcPr>
            <w:tcW w:w="1516" w:type="dxa"/>
            <w:tcBorders>
              <w:bottom w:val="single" w:sz="4" w:space="0" w:color="C0C0C0"/>
            </w:tcBorders>
          </w:tcPr>
          <w:p w:rsidR="00FC6E27" w:rsidRPr="000C33E9" w:rsidRDefault="00FC6E27" w:rsidP="000C33E9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C0C0C0"/>
            </w:tcBorders>
          </w:tcPr>
          <w:p w:rsidR="00FC6E27" w:rsidRPr="000C33E9" w:rsidRDefault="00FC6E27" w:rsidP="000C33E9">
            <w:pPr>
              <w:rPr>
                <w:sz w:val="22"/>
                <w:szCs w:val="22"/>
              </w:rPr>
            </w:pPr>
          </w:p>
        </w:tc>
      </w:tr>
    </w:tbl>
    <w:p w:rsidR="00FC6E27" w:rsidRDefault="00FC6E27" w:rsidP="00FC6E27"/>
    <w:p w:rsidR="000C33E9" w:rsidRDefault="000C33E9" w:rsidP="00FC6E27">
      <w:pPr>
        <w:rPr>
          <w:b/>
        </w:rPr>
      </w:pPr>
    </w:p>
    <w:p w:rsidR="000C33E9" w:rsidRDefault="000C33E9" w:rsidP="00FC6E27">
      <w:pPr>
        <w:rPr>
          <w:b/>
        </w:rPr>
      </w:pPr>
    </w:p>
    <w:p w:rsidR="00FC6E27" w:rsidRDefault="00FC6E27" w:rsidP="00FC6E27">
      <w:pPr>
        <w:rPr>
          <w:b/>
        </w:rPr>
      </w:pPr>
      <w:r>
        <w:rPr>
          <w:b/>
        </w:rPr>
        <w:t>B. Majetek, který je předmětem zajištění</w:t>
      </w:r>
    </w:p>
    <w:p w:rsidR="00FC6E27" w:rsidRDefault="00FC6E27" w:rsidP="00FC6E27">
      <w:pPr>
        <w:rPr>
          <w:b/>
        </w:rPr>
      </w:pPr>
    </w:p>
    <w:p w:rsidR="0052070A" w:rsidRDefault="0052070A" w:rsidP="0052070A"/>
    <w:tbl>
      <w:tblPr>
        <w:tblStyle w:val="Mkatabulky"/>
        <w:tblW w:w="885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460"/>
        <w:gridCol w:w="3104"/>
        <w:gridCol w:w="864"/>
        <w:gridCol w:w="1457"/>
        <w:gridCol w:w="1516"/>
        <w:gridCol w:w="1451"/>
      </w:tblGrid>
      <w:tr w:rsidR="0052070A" w:rsidTr="005B7FD4">
        <w:tc>
          <w:tcPr>
            <w:tcW w:w="460" w:type="dxa"/>
            <w:tcBorders>
              <w:top w:val="single" w:sz="4" w:space="0" w:color="C0C0C0"/>
            </w:tcBorders>
          </w:tcPr>
          <w:p w:rsidR="0052070A" w:rsidRPr="000C33E9" w:rsidRDefault="0052070A" w:rsidP="005B7FD4">
            <w:pPr>
              <w:rPr>
                <w:i/>
                <w:sz w:val="22"/>
                <w:szCs w:val="22"/>
              </w:rPr>
            </w:pPr>
            <w:r w:rsidRPr="000C33E9">
              <w:rPr>
                <w:i/>
                <w:sz w:val="22"/>
                <w:szCs w:val="22"/>
              </w:rPr>
              <w:t>č.</w:t>
            </w:r>
          </w:p>
        </w:tc>
        <w:tc>
          <w:tcPr>
            <w:tcW w:w="3104" w:type="dxa"/>
            <w:tcBorders>
              <w:top w:val="single" w:sz="4" w:space="0" w:color="C0C0C0"/>
            </w:tcBorders>
          </w:tcPr>
          <w:p w:rsidR="0052070A" w:rsidRPr="000C33E9" w:rsidRDefault="0052070A" w:rsidP="005B7FD4">
            <w:pPr>
              <w:rPr>
                <w:i/>
                <w:sz w:val="22"/>
                <w:szCs w:val="22"/>
              </w:rPr>
            </w:pPr>
            <w:r w:rsidRPr="000C33E9">
              <w:rPr>
                <w:i/>
                <w:sz w:val="22"/>
                <w:szCs w:val="22"/>
              </w:rPr>
              <w:t>Označení majetku</w:t>
            </w:r>
          </w:p>
        </w:tc>
        <w:tc>
          <w:tcPr>
            <w:tcW w:w="864" w:type="dxa"/>
            <w:tcBorders>
              <w:top w:val="single" w:sz="4" w:space="0" w:color="C0C0C0"/>
            </w:tcBorders>
          </w:tcPr>
          <w:p w:rsidR="0052070A" w:rsidRPr="000C33E9" w:rsidRDefault="0052070A" w:rsidP="005B7FD4">
            <w:pPr>
              <w:rPr>
                <w:i/>
                <w:sz w:val="22"/>
                <w:szCs w:val="22"/>
              </w:rPr>
            </w:pPr>
            <w:r w:rsidRPr="000C33E9">
              <w:rPr>
                <w:i/>
                <w:sz w:val="22"/>
                <w:szCs w:val="22"/>
              </w:rPr>
              <w:t>Počet</w:t>
            </w:r>
          </w:p>
        </w:tc>
        <w:tc>
          <w:tcPr>
            <w:tcW w:w="1457" w:type="dxa"/>
            <w:tcBorders>
              <w:top w:val="single" w:sz="4" w:space="0" w:color="C0C0C0"/>
            </w:tcBorders>
          </w:tcPr>
          <w:p w:rsidR="0052070A" w:rsidRPr="00E10515" w:rsidRDefault="0052070A" w:rsidP="005B7FD4">
            <w:pPr>
              <w:rPr>
                <w:i/>
                <w:sz w:val="22"/>
                <w:szCs w:val="22"/>
              </w:rPr>
            </w:pPr>
            <w:r w:rsidRPr="00E10515">
              <w:rPr>
                <w:i/>
                <w:sz w:val="22"/>
                <w:szCs w:val="22"/>
              </w:rPr>
              <w:t>Stáří majetku</w:t>
            </w:r>
          </w:p>
        </w:tc>
        <w:tc>
          <w:tcPr>
            <w:tcW w:w="1516" w:type="dxa"/>
            <w:tcBorders>
              <w:top w:val="single" w:sz="4" w:space="0" w:color="C0C0C0"/>
            </w:tcBorders>
          </w:tcPr>
          <w:p w:rsidR="0052070A" w:rsidRPr="000C33E9" w:rsidRDefault="0052070A" w:rsidP="005B7FD4">
            <w:pPr>
              <w:rPr>
                <w:i/>
                <w:sz w:val="22"/>
                <w:szCs w:val="22"/>
              </w:rPr>
            </w:pPr>
            <w:r w:rsidRPr="000C33E9">
              <w:rPr>
                <w:i/>
                <w:sz w:val="22"/>
                <w:szCs w:val="22"/>
              </w:rPr>
              <w:t>Pořizovací cena v Kč</w:t>
            </w:r>
          </w:p>
        </w:tc>
        <w:tc>
          <w:tcPr>
            <w:tcW w:w="1451" w:type="dxa"/>
            <w:tcBorders>
              <w:top w:val="single" w:sz="4" w:space="0" w:color="C0C0C0"/>
            </w:tcBorders>
          </w:tcPr>
          <w:p w:rsidR="0052070A" w:rsidRPr="000C33E9" w:rsidRDefault="0052070A" w:rsidP="005B7FD4">
            <w:pPr>
              <w:rPr>
                <w:i/>
                <w:sz w:val="22"/>
                <w:szCs w:val="22"/>
              </w:rPr>
            </w:pPr>
            <w:r w:rsidRPr="000C33E9">
              <w:rPr>
                <w:i/>
                <w:sz w:val="22"/>
                <w:szCs w:val="22"/>
              </w:rPr>
              <w:t>Odhad obvyklé ceny v Kč</w:t>
            </w:r>
          </w:p>
        </w:tc>
      </w:tr>
      <w:tr w:rsidR="0052070A" w:rsidTr="005B7FD4">
        <w:tc>
          <w:tcPr>
            <w:tcW w:w="460" w:type="dxa"/>
            <w:tcBorders>
              <w:bottom w:val="single" w:sz="4" w:space="0" w:color="C0C0C0"/>
            </w:tcBorders>
          </w:tcPr>
          <w:p w:rsidR="0052070A" w:rsidRPr="000C33E9" w:rsidRDefault="0052070A" w:rsidP="005B7F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04" w:type="dxa"/>
            <w:tcBorders>
              <w:bottom w:val="single" w:sz="4" w:space="0" w:color="C0C0C0"/>
            </w:tcBorders>
          </w:tcPr>
          <w:p w:rsidR="0052070A" w:rsidRDefault="0052070A" w:rsidP="0052070A">
            <w:r>
              <w:t xml:space="preserve">bytová jednotka č. 3120/98 s podílem ve výši 400/110172 na společných částech domu a pozemku; budova Kladno, č.p. 3115, 3116, 3117, 3118, 3119, 3120, 3121, 3122, 3123, 3124, bytový dům, na parcele č. 3240, zastavěná plocha a nádvoří; to vše nacházející se v okrese Kladno, obec Kladno, katastrální území Kladno, vše zapsané na listu vlastnictví č. 18417 v katastru nemovitostí vedeném Katastrálním úřadem pro Středočeský kraj, katastrální pracoviště Kladno   </w:t>
            </w:r>
          </w:p>
          <w:p w:rsidR="0052070A" w:rsidRPr="000C33E9" w:rsidRDefault="0052070A" w:rsidP="005B7FD4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bottom w:val="single" w:sz="4" w:space="0" w:color="C0C0C0"/>
            </w:tcBorders>
          </w:tcPr>
          <w:p w:rsidR="0052070A" w:rsidRPr="000C33E9" w:rsidRDefault="0052070A" w:rsidP="005B7F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57" w:type="dxa"/>
            <w:tcBorders>
              <w:bottom w:val="single" w:sz="4" w:space="0" w:color="C0C0C0"/>
            </w:tcBorders>
          </w:tcPr>
          <w:p w:rsidR="0052070A" w:rsidRPr="00E10515" w:rsidRDefault="0052070A" w:rsidP="005B7F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let</w:t>
            </w:r>
          </w:p>
        </w:tc>
        <w:tc>
          <w:tcPr>
            <w:tcW w:w="1516" w:type="dxa"/>
            <w:tcBorders>
              <w:bottom w:val="single" w:sz="4" w:space="0" w:color="C0C0C0"/>
            </w:tcBorders>
          </w:tcPr>
          <w:p w:rsidR="0052070A" w:rsidRPr="000C33E9" w:rsidRDefault="0052070A" w:rsidP="005B7F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500.000,-</w:t>
            </w:r>
          </w:p>
        </w:tc>
        <w:tc>
          <w:tcPr>
            <w:tcW w:w="1451" w:type="dxa"/>
            <w:tcBorders>
              <w:bottom w:val="single" w:sz="4" w:space="0" w:color="C0C0C0"/>
            </w:tcBorders>
          </w:tcPr>
          <w:p w:rsidR="0052070A" w:rsidRDefault="0052070A" w:rsidP="005B7F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1.100.000,-</w:t>
            </w:r>
          </w:p>
          <w:p w:rsidR="0052070A" w:rsidRDefault="0052070A" w:rsidP="005B7FD4">
            <w:pPr>
              <w:rPr>
                <w:sz w:val="22"/>
                <w:szCs w:val="22"/>
              </w:rPr>
            </w:pPr>
          </w:p>
          <w:p w:rsidR="0052070A" w:rsidRPr="000C33E9" w:rsidRDefault="0052070A" w:rsidP="005B7F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(podle znaleckého posudku Ing. Václava Kolmana ze dne …)</w:t>
            </w:r>
          </w:p>
        </w:tc>
      </w:tr>
    </w:tbl>
    <w:p w:rsidR="00BD70E8" w:rsidRDefault="00BD70E8" w:rsidP="00FC6E27"/>
    <w:p w:rsidR="00BD70E8" w:rsidRDefault="00BD70E8" w:rsidP="00FC6E27"/>
    <w:p w:rsidR="00BD70E8" w:rsidRPr="0052070A" w:rsidRDefault="00903B7F" w:rsidP="00FC6E27">
      <w:pPr>
        <w:rPr>
          <w:i/>
          <w:color w:val="0000FF"/>
        </w:rPr>
      </w:pPr>
      <w:r>
        <w:rPr>
          <w:i/>
          <w:color w:val="008000"/>
        </w:rPr>
        <w:t xml:space="preserve">+ </w:t>
      </w:r>
      <w:r w:rsidR="0052070A" w:rsidRPr="0052070A">
        <w:rPr>
          <w:i/>
          <w:color w:val="008000"/>
        </w:rPr>
        <w:t>u majetku nebo pohledávky, o které probíhá nebo proběhlo soudní nebo jiné řízení, se označí toto řízení nebo rozhodnutí</w:t>
      </w:r>
      <w:r w:rsidR="0052070A">
        <w:rPr>
          <w:i/>
          <w:color w:val="008000"/>
        </w:rPr>
        <w:t xml:space="preserve"> </w:t>
      </w:r>
      <w:r w:rsidR="0052070A">
        <w:rPr>
          <w:i/>
          <w:color w:val="0000FF"/>
        </w:rPr>
        <w:t>(aktuální např. u soudního vypořádání SJM)</w:t>
      </w:r>
    </w:p>
    <w:p w:rsidR="00BD70E8" w:rsidRDefault="00BD70E8" w:rsidP="00FC6E27"/>
    <w:p w:rsidR="00BD70E8" w:rsidRDefault="00BD70E8" w:rsidP="00FC6E27"/>
    <w:p w:rsidR="00BD70E8" w:rsidRPr="00903B7F" w:rsidRDefault="00903B7F" w:rsidP="00FC6E27">
      <w:pPr>
        <w:rPr>
          <w:b/>
        </w:rPr>
      </w:pPr>
      <w:r w:rsidRPr="00903B7F">
        <w:rPr>
          <w:b/>
        </w:rPr>
        <w:t>C. Seznam pohledávek</w:t>
      </w:r>
    </w:p>
    <w:p w:rsidR="00903B7F" w:rsidRDefault="00903B7F" w:rsidP="00FC6E27"/>
    <w:p w:rsidR="00903B7F" w:rsidRDefault="00903B7F" w:rsidP="00FC6E27">
      <w:r>
        <w:t>Prohlašuji, že nemám žádné dlužníky.</w:t>
      </w:r>
    </w:p>
    <w:p w:rsidR="00903B7F" w:rsidRDefault="00903B7F" w:rsidP="00FC6E27"/>
    <w:p w:rsidR="00BD70E8" w:rsidRDefault="00BD70E8" w:rsidP="00FC6E27"/>
    <w:p w:rsidR="00BD70E8" w:rsidRDefault="00BD70E8" w:rsidP="00BD70E8">
      <w:r>
        <w:lastRenderedPageBreak/>
        <w:t>Prohlašuji, že tento seznam je úplný a správný.</w:t>
      </w:r>
    </w:p>
    <w:p w:rsidR="00BD70E8" w:rsidRDefault="00BD70E8" w:rsidP="00BD70E8"/>
    <w:p w:rsidR="00BD70E8" w:rsidRDefault="00BD70E8" w:rsidP="00BD70E8"/>
    <w:p w:rsidR="00BD70E8" w:rsidRDefault="00BD70E8" w:rsidP="00BD70E8">
      <w:r>
        <w:t>V Praze dne....................................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:rsidR="00BD70E8" w:rsidRDefault="00BD70E8" w:rsidP="00BD70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14D6">
        <w:t>Jan Čech</w:t>
      </w:r>
    </w:p>
    <w:p w:rsidR="00A8486B" w:rsidRDefault="00A8486B" w:rsidP="00BD70E8">
      <w:pPr>
        <w:pBdr>
          <w:bottom w:val="single" w:sz="6" w:space="1" w:color="auto"/>
        </w:pBdr>
      </w:pPr>
    </w:p>
    <w:p w:rsidR="00BD70E8" w:rsidRPr="00A8486B" w:rsidRDefault="00BD70E8" w:rsidP="00BD70E8">
      <w:pPr>
        <w:rPr>
          <w:sz w:val="22"/>
          <w:szCs w:val="22"/>
        </w:rPr>
      </w:pPr>
    </w:p>
    <w:p w:rsidR="00A8486B" w:rsidRPr="00A8486B" w:rsidRDefault="00A8486B" w:rsidP="00A8486B">
      <w:pPr>
        <w:rPr>
          <w:b/>
          <w:color w:val="0000FF"/>
          <w:sz w:val="22"/>
          <w:szCs w:val="22"/>
        </w:rPr>
      </w:pPr>
      <w:r w:rsidRPr="00A8486B">
        <w:rPr>
          <w:b/>
          <w:color w:val="0000FF"/>
          <w:sz w:val="22"/>
          <w:szCs w:val="22"/>
        </w:rPr>
        <w:t>Seznam majetku včetně pohledávek</w:t>
      </w:r>
    </w:p>
    <w:p w:rsidR="00A8486B" w:rsidRPr="00A8486B" w:rsidRDefault="00A8486B" w:rsidP="00A8486B">
      <w:pPr>
        <w:rPr>
          <w:color w:val="0000FF"/>
          <w:sz w:val="22"/>
          <w:szCs w:val="22"/>
        </w:rPr>
      </w:pPr>
      <w:r w:rsidRPr="00A8486B">
        <w:rPr>
          <w:color w:val="0000FF"/>
          <w:sz w:val="22"/>
          <w:szCs w:val="22"/>
        </w:rPr>
        <w:t>- v seznamu se uvede jednotlivě veškerý majetek dlužníka</w:t>
      </w:r>
    </w:p>
    <w:p w:rsidR="00A8486B" w:rsidRPr="00A8486B" w:rsidRDefault="00A8486B" w:rsidP="00A8486B">
      <w:pPr>
        <w:rPr>
          <w:color w:val="0000FF"/>
          <w:sz w:val="22"/>
          <w:szCs w:val="22"/>
        </w:rPr>
      </w:pPr>
      <w:r w:rsidRPr="00A8486B">
        <w:rPr>
          <w:color w:val="0000FF"/>
          <w:sz w:val="22"/>
          <w:szCs w:val="22"/>
        </w:rPr>
        <w:t>- zvlášť se uvede majetek, který je předmětem zajišťovacích práv sloužících k uspokojení věřitelů, zvlášť ostatní majetek</w:t>
      </w:r>
    </w:p>
    <w:p w:rsidR="00A8486B" w:rsidRPr="00A8486B" w:rsidRDefault="00A8486B" w:rsidP="00A8486B">
      <w:pPr>
        <w:rPr>
          <w:color w:val="0000FF"/>
          <w:sz w:val="22"/>
          <w:szCs w:val="22"/>
        </w:rPr>
      </w:pPr>
      <w:r w:rsidRPr="00A8486B">
        <w:rPr>
          <w:color w:val="0000FF"/>
          <w:sz w:val="22"/>
          <w:szCs w:val="22"/>
        </w:rPr>
        <w:t>- u každé položky seznamu uvede:</w:t>
      </w:r>
    </w:p>
    <w:p w:rsidR="00A8486B" w:rsidRPr="00A8486B" w:rsidRDefault="00A8486B" w:rsidP="000E1CEB">
      <w:pPr>
        <w:ind w:firstLine="708"/>
        <w:rPr>
          <w:color w:val="0000FF"/>
          <w:sz w:val="22"/>
          <w:szCs w:val="22"/>
        </w:rPr>
      </w:pPr>
      <w:r w:rsidRPr="00A8486B">
        <w:rPr>
          <w:color w:val="0000FF"/>
          <w:sz w:val="22"/>
          <w:szCs w:val="22"/>
        </w:rPr>
        <w:t>a) údaj o době pořízení majetku (§ 392/2 IZ)</w:t>
      </w:r>
    </w:p>
    <w:p w:rsidR="00A8486B" w:rsidRPr="00A8486B" w:rsidRDefault="00A8486B" w:rsidP="000E1CEB">
      <w:pPr>
        <w:ind w:firstLine="708"/>
        <w:rPr>
          <w:color w:val="0000FF"/>
          <w:sz w:val="22"/>
          <w:szCs w:val="22"/>
        </w:rPr>
      </w:pPr>
      <w:r w:rsidRPr="00A8486B">
        <w:rPr>
          <w:color w:val="0000FF"/>
          <w:sz w:val="22"/>
          <w:szCs w:val="22"/>
        </w:rPr>
        <w:t>b) údaj o pořizovací ceně majetku (§ 392/2 IZ)</w:t>
      </w:r>
    </w:p>
    <w:p w:rsidR="00A8486B" w:rsidRPr="00A8486B" w:rsidRDefault="00A8486B" w:rsidP="000E1CEB">
      <w:pPr>
        <w:ind w:firstLine="708"/>
        <w:rPr>
          <w:color w:val="0000FF"/>
          <w:sz w:val="22"/>
          <w:szCs w:val="22"/>
        </w:rPr>
      </w:pPr>
      <w:r w:rsidRPr="00A8486B">
        <w:rPr>
          <w:color w:val="0000FF"/>
          <w:sz w:val="22"/>
          <w:szCs w:val="22"/>
        </w:rPr>
        <w:t xml:space="preserve">c) odhad obvyklé ceny majetku ke dni pořízení seznamu (§ 392/2 IZ) </w:t>
      </w:r>
    </w:p>
    <w:p w:rsidR="00A8486B" w:rsidRPr="00A8486B" w:rsidRDefault="00A8486B" w:rsidP="00A8486B">
      <w:pPr>
        <w:rPr>
          <w:color w:val="0000FF"/>
          <w:sz w:val="22"/>
          <w:szCs w:val="22"/>
        </w:rPr>
      </w:pPr>
      <w:r w:rsidRPr="00A8486B">
        <w:rPr>
          <w:color w:val="0000FF"/>
          <w:sz w:val="22"/>
          <w:szCs w:val="22"/>
        </w:rPr>
        <w:t>- znalecký posudek, pokud jde o nemovitost nebo o majetek, který slouží k zajištění (§ 392/2 IZ)</w:t>
      </w:r>
    </w:p>
    <w:p w:rsidR="00A8486B" w:rsidRPr="00A8486B" w:rsidRDefault="00A8486B" w:rsidP="00A8486B">
      <w:pPr>
        <w:rPr>
          <w:color w:val="0000FF"/>
          <w:sz w:val="22"/>
          <w:szCs w:val="22"/>
        </w:rPr>
      </w:pPr>
      <w:r w:rsidRPr="00A8486B">
        <w:rPr>
          <w:color w:val="0000FF"/>
          <w:sz w:val="22"/>
          <w:szCs w:val="22"/>
        </w:rPr>
        <w:t>- v seznamu se uvede dále seznam pohledávek, nebo výslovné prohlášení, že dlužník nemá žádné dlužníky (§104 odst. 2, 4 IZ)</w:t>
      </w:r>
    </w:p>
    <w:p w:rsidR="00A8486B" w:rsidRPr="00A8486B" w:rsidRDefault="00A8486B" w:rsidP="00A8486B">
      <w:pPr>
        <w:rPr>
          <w:color w:val="0000FF"/>
          <w:sz w:val="22"/>
          <w:szCs w:val="22"/>
        </w:rPr>
      </w:pPr>
      <w:r w:rsidRPr="00A8486B">
        <w:rPr>
          <w:color w:val="0000FF"/>
          <w:sz w:val="22"/>
          <w:szCs w:val="22"/>
        </w:rPr>
        <w:t>- u každé pohledávky se uvede:</w:t>
      </w:r>
    </w:p>
    <w:p w:rsidR="00A8486B" w:rsidRPr="00A8486B" w:rsidRDefault="00A8486B" w:rsidP="000E1CEB">
      <w:pPr>
        <w:ind w:firstLine="708"/>
        <w:rPr>
          <w:color w:val="0000FF"/>
          <w:sz w:val="22"/>
          <w:szCs w:val="22"/>
        </w:rPr>
      </w:pPr>
      <w:r w:rsidRPr="00A8486B">
        <w:rPr>
          <w:color w:val="0000FF"/>
          <w:sz w:val="22"/>
          <w:szCs w:val="22"/>
        </w:rPr>
        <w:t>a) stručný popis skutečností, na kterých se pohledávka zakládá (§ 104 odst. 2 IZ)</w:t>
      </w:r>
    </w:p>
    <w:p w:rsidR="00A8486B" w:rsidRPr="00A8486B" w:rsidRDefault="00A8486B" w:rsidP="000E1CEB">
      <w:pPr>
        <w:ind w:firstLine="708"/>
        <w:rPr>
          <w:color w:val="0000FF"/>
          <w:sz w:val="22"/>
          <w:szCs w:val="22"/>
        </w:rPr>
      </w:pPr>
      <w:r w:rsidRPr="00A8486B">
        <w:rPr>
          <w:color w:val="0000FF"/>
          <w:sz w:val="22"/>
          <w:szCs w:val="22"/>
        </w:rPr>
        <w:t>b) výše pohledávky (§ 104 odst. 2 IZ)</w:t>
      </w:r>
    </w:p>
    <w:p w:rsidR="00A8486B" w:rsidRPr="00A8486B" w:rsidRDefault="00A8486B" w:rsidP="000E1CEB">
      <w:pPr>
        <w:ind w:firstLine="708"/>
        <w:rPr>
          <w:color w:val="0000FF"/>
          <w:sz w:val="22"/>
          <w:szCs w:val="22"/>
        </w:rPr>
      </w:pPr>
      <w:r w:rsidRPr="00A8486B">
        <w:rPr>
          <w:color w:val="0000FF"/>
          <w:sz w:val="22"/>
          <w:szCs w:val="22"/>
        </w:rPr>
        <w:t>c) označení dlužníků (§ 104 odst. 1 písm. a) IZ), dlužníci se označí: Fyzická osoba musí být označena jménem, příjmením a bydlištěm (sídlem) a v případě, že jde o podnikatele, též identifikačním číslem. Právnická osoba musí být označena obchodní firmou nebo názvem, sídlem a identifikačním číslem. (§ 103 odst. 1 IZ)</w:t>
      </w:r>
    </w:p>
    <w:p w:rsidR="00A8486B" w:rsidRPr="00A8486B" w:rsidRDefault="00A8486B" w:rsidP="000E1CEB">
      <w:pPr>
        <w:ind w:firstLine="708"/>
        <w:rPr>
          <w:color w:val="0000FF"/>
          <w:sz w:val="22"/>
          <w:szCs w:val="22"/>
        </w:rPr>
      </w:pPr>
      <w:r w:rsidRPr="00A8486B">
        <w:rPr>
          <w:color w:val="0000FF"/>
          <w:sz w:val="22"/>
          <w:szCs w:val="22"/>
        </w:rPr>
        <w:t>d) výslovné vyjádření se k dobytnosti pohledávky (§ 104 odst. 2 IZ)</w:t>
      </w:r>
    </w:p>
    <w:p w:rsidR="00A8486B" w:rsidRPr="00A8486B" w:rsidRDefault="00A8486B" w:rsidP="00A8486B">
      <w:pPr>
        <w:rPr>
          <w:color w:val="0000FF"/>
          <w:sz w:val="22"/>
          <w:szCs w:val="22"/>
        </w:rPr>
      </w:pPr>
      <w:r w:rsidRPr="00A8486B">
        <w:rPr>
          <w:color w:val="0000FF"/>
          <w:sz w:val="22"/>
          <w:szCs w:val="22"/>
        </w:rPr>
        <w:t>- položky majetku a pohledávek se očíslují (jedna číselná řada pro zajištěný i nezajištěný majetek a pohledávky)</w:t>
      </w:r>
    </w:p>
    <w:p w:rsidR="00A8486B" w:rsidRPr="00A8486B" w:rsidRDefault="00A8486B" w:rsidP="00A8486B">
      <w:pPr>
        <w:rPr>
          <w:color w:val="0000FF"/>
          <w:sz w:val="22"/>
          <w:szCs w:val="22"/>
        </w:rPr>
      </w:pPr>
      <w:r w:rsidRPr="00A8486B">
        <w:rPr>
          <w:color w:val="0000FF"/>
          <w:sz w:val="22"/>
          <w:szCs w:val="22"/>
        </w:rPr>
        <w:t>- u majetku nebo pohledávky, o které probíhá nebo proběhlo soudní nebo jiné řízení, se označí toto řízení nebo rozhodnutí; [fakultativně prohlášení, že o žádném majetku / pohledávce neprobíhá ani neproběhlo soudní nebo jiné řízení] (§ 104 odst. 2 IZ)</w:t>
      </w:r>
    </w:p>
    <w:p w:rsidR="00BD70E8" w:rsidRDefault="00BD70E8" w:rsidP="00FC6E27"/>
    <w:p w:rsidR="000E1CEB" w:rsidRPr="000E1CEB" w:rsidRDefault="000E1CEB" w:rsidP="00FC6E27">
      <w:pPr>
        <w:rPr>
          <w:color w:val="0000FF"/>
          <w:sz w:val="20"/>
          <w:szCs w:val="20"/>
          <w:u w:val="single"/>
        </w:rPr>
      </w:pPr>
      <w:r w:rsidRPr="000E1CEB">
        <w:rPr>
          <w:color w:val="0000FF"/>
          <w:sz w:val="20"/>
          <w:szCs w:val="20"/>
          <w:u w:val="single"/>
        </w:rPr>
        <w:t>Požadavky na přílohy vyplývají z:</w:t>
      </w:r>
    </w:p>
    <w:p w:rsidR="000E1CEB" w:rsidRPr="000E1CEB" w:rsidRDefault="000E1CEB" w:rsidP="000E1CEB">
      <w:pPr>
        <w:rPr>
          <w:color w:val="0000FF"/>
          <w:sz w:val="20"/>
          <w:szCs w:val="20"/>
        </w:rPr>
      </w:pPr>
      <w:r w:rsidRPr="000E1CEB">
        <w:rPr>
          <w:color w:val="0000FF"/>
          <w:sz w:val="20"/>
          <w:szCs w:val="20"/>
        </w:rPr>
        <w:t xml:space="preserve">§ 104, § 392 zákona č. 186/2006 Sb., insolvenční zákon ... </w:t>
      </w:r>
      <w:r w:rsidRPr="000E1CEB">
        <w:rPr>
          <w:i/>
          <w:color w:val="0000FF"/>
          <w:sz w:val="20"/>
          <w:szCs w:val="20"/>
        </w:rPr>
        <w:t>IZ</w:t>
      </w:r>
    </w:p>
    <w:p w:rsidR="000E1CEB" w:rsidRPr="000E1CEB" w:rsidRDefault="000E1CEB" w:rsidP="000E1CEB">
      <w:pPr>
        <w:rPr>
          <w:color w:val="0000FF"/>
          <w:sz w:val="20"/>
          <w:szCs w:val="20"/>
        </w:rPr>
      </w:pPr>
      <w:r w:rsidRPr="000E1CEB">
        <w:rPr>
          <w:color w:val="0000FF"/>
          <w:sz w:val="20"/>
          <w:szCs w:val="20"/>
        </w:rPr>
        <w:t xml:space="preserve">§ 23, 24 vyhláška č. 311/2007 Sb., jednací řád insolvenčního řízení ... </w:t>
      </w:r>
      <w:r w:rsidRPr="000E1CEB">
        <w:rPr>
          <w:i/>
          <w:color w:val="0000FF"/>
          <w:sz w:val="20"/>
          <w:szCs w:val="20"/>
        </w:rPr>
        <w:t>JŘ</w:t>
      </w:r>
    </w:p>
    <w:p w:rsidR="000E1CEB" w:rsidRPr="00FC6E27" w:rsidRDefault="000E1CEB" w:rsidP="00FC6E27"/>
    <w:sectPr w:rsidR="000E1CEB" w:rsidRPr="00FC6E2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FE8" w:rsidRDefault="00725FE8">
      <w:r>
        <w:separator/>
      </w:r>
    </w:p>
  </w:endnote>
  <w:endnote w:type="continuationSeparator" w:id="0">
    <w:p w:rsidR="00725FE8" w:rsidRDefault="0072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FE8" w:rsidRDefault="00725FE8">
      <w:r>
        <w:separator/>
      </w:r>
    </w:p>
  </w:footnote>
  <w:footnote w:type="continuationSeparator" w:id="0">
    <w:p w:rsidR="00725FE8" w:rsidRDefault="00725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FE8" w:rsidRDefault="00725FE8" w:rsidP="0052070A">
    <w:pPr>
      <w:pStyle w:val="Zhlav"/>
      <w:jc w:val="right"/>
    </w:pPr>
    <w:r>
      <w:t xml:space="preserve">Příloha č. </w:t>
    </w:r>
    <w:r w:rsidRPr="0052070A">
      <w:rPr>
        <w:b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52"/>
    <w:rsid w:val="000414D6"/>
    <w:rsid w:val="00046D7B"/>
    <w:rsid w:val="000958E6"/>
    <w:rsid w:val="000A59F7"/>
    <w:rsid w:val="000B0DFF"/>
    <w:rsid w:val="000C33E9"/>
    <w:rsid w:val="000E1CEB"/>
    <w:rsid w:val="00103552"/>
    <w:rsid w:val="001D2C83"/>
    <w:rsid w:val="002731DC"/>
    <w:rsid w:val="002B6D18"/>
    <w:rsid w:val="002C6132"/>
    <w:rsid w:val="00315D00"/>
    <w:rsid w:val="00325AA6"/>
    <w:rsid w:val="0037158B"/>
    <w:rsid w:val="003D2437"/>
    <w:rsid w:val="004261A6"/>
    <w:rsid w:val="00426B96"/>
    <w:rsid w:val="00501DAF"/>
    <w:rsid w:val="0052070A"/>
    <w:rsid w:val="00553A9F"/>
    <w:rsid w:val="005B68E0"/>
    <w:rsid w:val="005B7FD4"/>
    <w:rsid w:val="005D5147"/>
    <w:rsid w:val="00686393"/>
    <w:rsid w:val="006A4106"/>
    <w:rsid w:val="006A5814"/>
    <w:rsid w:val="006A6EEB"/>
    <w:rsid w:val="006D476D"/>
    <w:rsid w:val="00725FE8"/>
    <w:rsid w:val="00767BC5"/>
    <w:rsid w:val="007D277E"/>
    <w:rsid w:val="00805484"/>
    <w:rsid w:val="008F37E5"/>
    <w:rsid w:val="00903B7F"/>
    <w:rsid w:val="009819B9"/>
    <w:rsid w:val="009A0D28"/>
    <w:rsid w:val="009D53B4"/>
    <w:rsid w:val="00A80922"/>
    <w:rsid w:val="00A8486B"/>
    <w:rsid w:val="00B35ADE"/>
    <w:rsid w:val="00B8104A"/>
    <w:rsid w:val="00BD2083"/>
    <w:rsid w:val="00BD70E8"/>
    <w:rsid w:val="00D17843"/>
    <w:rsid w:val="00D21B93"/>
    <w:rsid w:val="00DB6FA7"/>
    <w:rsid w:val="00E10515"/>
    <w:rsid w:val="00E75DAB"/>
    <w:rsid w:val="00F10A56"/>
    <w:rsid w:val="00FB148F"/>
    <w:rsid w:val="00FC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B51FF5-9B87-4D12-8FE0-5AB949E7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070A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FC6E2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5207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207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Doplnění majetku čl</vt:lpstr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Doplnění majetku čl</dc:title>
  <dc:subject/>
  <dc:creator>mrahel01</dc:creator>
  <cp:keywords/>
  <dc:description/>
  <cp:lastModifiedBy>Valouch David</cp:lastModifiedBy>
  <cp:revision>2</cp:revision>
  <dcterms:created xsi:type="dcterms:W3CDTF">2023-03-01T10:59:00Z</dcterms:created>
  <dcterms:modified xsi:type="dcterms:W3CDTF">2023-03-01T10:59:00Z</dcterms:modified>
</cp:coreProperties>
</file>