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8E5" w:rsidRDefault="001428E5" w:rsidP="001428E5">
      <w:bookmarkStart w:id="0" w:name="_GoBack"/>
      <w:bookmarkEnd w:id="0"/>
      <w:r>
        <w:t xml:space="preserve">Exekutorský úřad </w:t>
      </w:r>
      <w:r w:rsidR="0074741F">
        <w:t>………</w:t>
      </w:r>
    </w:p>
    <w:p w:rsidR="00272FDE" w:rsidRPr="008A040D" w:rsidRDefault="001428E5">
      <w:pPr>
        <w:rPr>
          <w:b/>
        </w:rPr>
      </w:pPr>
      <w:r w:rsidRPr="008A040D">
        <w:rPr>
          <w:b/>
        </w:rPr>
        <w:t xml:space="preserve">sp. zn. soudního exekutora: </w:t>
      </w:r>
      <w:r w:rsidR="0074741F" w:rsidRPr="008A040D">
        <w:rPr>
          <w:b/>
        </w:rPr>
        <w:t>…….</w:t>
      </w:r>
    </w:p>
    <w:p w:rsidR="00D91796" w:rsidRDefault="00D91796" w:rsidP="008A040D"/>
    <w:p w:rsidR="00D91796" w:rsidRDefault="00D91796" w:rsidP="008A040D">
      <w:r>
        <w:t xml:space="preserve">V kopii: </w:t>
      </w:r>
    </w:p>
    <w:p w:rsidR="008A040D" w:rsidRDefault="008A040D" w:rsidP="008A040D">
      <w:r>
        <w:t>Okresnímu soudu v ……..</w:t>
      </w:r>
    </w:p>
    <w:p w:rsidR="008A040D" w:rsidRPr="00163C91" w:rsidRDefault="008A040D" w:rsidP="008A040D">
      <w:pPr>
        <w:rPr>
          <w:b/>
        </w:rPr>
      </w:pPr>
      <w:r w:rsidRPr="00163C91">
        <w:rPr>
          <w:b/>
        </w:rPr>
        <w:t xml:space="preserve">sp. zn. soudu: </w:t>
      </w:r>
      <w:r>
        <w:rPr>
          <w:b/>
        </w:rPr>
        <w:t>……</w:t>
      </w:r>
    </w:p>
    <w:p w:rsidR="008A040D" w:rsidRDefault="008A040D" w:rsidP="008A040D"/>
    <w:p w:rsidR="00163C91" w:rsidRDefault="00163C91"/>
    <w:p w:rsidR="00FA0D6D" w:rsidRDefault="00FA0D6D"/>
    <w:p w:rsidR="006F0677" w:rsidRDefault="006F0677" w:rsidP="00081078">
      <w:pPr>
        <w:autoSpaceDE w:val="0"/>
        <w:autoSpaceDN w:val="0"/>
        <w:adjustRightInd w:val="0"/>
        <w:spacing w:after="0" w:line="240" w:lineRule="auto"/>
      </w:pPr>
      <w:r>
        <w:t xml:space="preserve">Oprávněný: </w:t>
      </w:r>
      <w:r w:rsidR="0074741F">
        <w:rPr>
          <w:b/>
        </w:rPr>
        <w:t>……..</w:t>
      </w:r>
      <w:r w:rsidR="00081078" w:rsidRPr="00081078">
        <w:t xml:space="preserve">, </w:t>
      </w:r>
      <w:r w:rsidR="0074741F">
        <w:t>se sídlem …….</w:t>
      </w:r>
      <w:r w:rsidR="00081078" w:rsidRPr="00081078">
        <w:t xml:space="preserve"> , IČ</w:t>
      </w:r>
      <w:r w:rsidR="0074741F">
        <w:t>: ….</w:t>
      </w:r>
    </w:p>
    <w:p w:rsidR="00081078" w:rsidRDefault="00081078" w:rsidP="00081078">
      <w:pPr>
        <w:autoSpaceDE w:val="0"/>
        <w:autoSpaceDN w:val="0"/>
        <w:adjustRightInd w:val="0"/>
        <w:spacing w:after="0" w:line="240" w:lineRule="auto"/>
      </w:pPr>
    </w:p>
    <w:p w:rsidR="00FA0D6D" w:rsidRDefault="00FA0D6D" w:rsidP="00081078">
      <w:pPr>
        <w:autoSpaceDE w:val="0"/>
        <w:autoSpaceDN w:val="0"/>
        <w:adjustRightInd w:val="0"/>
        <w:spacing w:after="0" w:line="240" w:lineRule="auto"/>
      </w:pPr>
    </w:p>
    <w:p w:rsidR="006F0677" w:rsidRDefault="006F0677">
      <w:r>
        <w:t xml:space="preserve">Povinná: </w:t>
      </w:r>
      <w:r w:rsidR="0074741F">
        <w:rPr>
          <w:b/>
        </w:rPr>
        <w:t>…….</w:t>
      </w:r>
      <w:r>
        <w:t xml:space="preserve">, nar. </w:t>
      </w:r>
      <w:r w:rsidR="0074741F">
        <w:t>……….</w:t>
      </w:r>
      <w:r>
        <w:t xml:space="preserve">, trvale bytem </w:t>
      </w:r>
      <w:r w:rsidR="0074741F">
        <w:t>………..</w:t>
      </w:r>
    </w:p>
    <w:p w:rsidR="001428E5" w:rsidRDefault="001428E5"/>
    <w:p w:rsidR="00FA0D6D" w:rsidRDefault="00FA0D6D"/>
    <w:p w:rsidR="00FA0D6D" w:rsidRDefault="00FA0D6D"/>
    <w:p w:rsidR="006F0677" w:rsidRDefault="006F0677" w:rsidP="00D91796">
      <w:r>
        <w:t xml:space="preserve">Věc: </w:t>
      </w:r>
      <w:r w:rsidR="0074741F">
        <w:tab/>
      </w:r>
      <w:r w:rsidRPr="00081078">
        <w:rPr>
          <w:b/>
        </w:rPr>
        <w:t xml:space="preserve">Návrh na částečné zastavení exekuce podle § </w:t>
      </w:r>
      <w:r w:rsidRPr="00081078">
        <w:rPr>
          <w:rFonts w:ascii="Calibri" w:hAnsi="Calibri"/>
          <w:b/>
          <w:lang w:eastAsia="cs-CZ"/>
        </w:rPr>
        <w:t>336i odst. 2 o.s.ř.</w:t>
      </w:r>
    </w:p>
    <w:p w:rsidR="006F0677" w:rsidRDefault="006F0677"/>
    <w:p w:rsidR="00163C91" w:rsidRDefault="00163C91"/>
    <w:p w:rsidR="00FA0D6D" w:rsidRDefault="00FA0D6D"/>
    <w:p w:rsidR="00FA0D6D" w:rsidRDefault="00FA0D6D"/>
    <w:p w:rsidR="00FA0D6D" w:rsidRDefault="00FA0D6D"/>
    <w:p w:rsidR="00FA0D6D" w:rsidRDefault="00FA0D6D"/>
    <w:p w:rsidR="00D91796" w:rsidRDefault="00D91796"/>
    <w:p w:rsidR="00FA0D6D" w:rsidRDefault="00FA0D6D"/>
    <w:p w:rsidR="001428E5" w:rsidRDefault="006F0677">
      <w:r>
        <w:t>Dvojmo</w:t>
      </w:r>
    </w:p>
    <w:p w:rsidR="004B440A" w:rsidRDefault="004B440A"/>
    <w:p w:rsidR="00D91796" w:rsidRDefault="00D91796"/>
    <w:p w:rsidR="00D91796" w:rsidRDefault="00D91796"/>
    <w:p w:rsidR="00FA0D6D" w:rsidRPr="00FA0D6D" w:rsidRDefault="00FA0D6D" w:rsidP="00FA0D6D">
      <w:pPr>
        <w:jc w:val="center"/>
        <w:rPr>
          <w:b/>
        </w:rPr>
      </w:pPr>
      <w:r w:rsidRPr="00FA0D6D">
        <w:rPr>
          <w:b/>
        </w:rPr>
        <w:lastRenderedPageBreak/>
        <w:t>I.</w:t>
      </w:r>
    </w:p>
    <w:p w:rsidR="00081078" w:rsidRDefault="006F0677" w:rsidP="00081078">
      <w:pPr>
        <w:jc w:val="both"/>
      </w:pPr>
      <w:r>
        <w:t xml:space="preserve">V rámci </w:t>
      </w:r>
      <w:r w:rsidR="00081078">
        <w:t xml:space="preserve">exekuce vedené </w:t>
      </w:r>
      <w:r w:rsidR="00081078" w:rsidRPr="00081078">
        <w:rPr>
          <w:b/>
        </w:rPr>
        <w:t xml:space="preserve">pro jistinu </w:t>
      </w:r>
      <w:r w:rsidR="00CF67A8">
        <w:rPr>
          <w:b/>
        </w:rPr>
        <w:t>………</w:t>
      </w:r>
      <w:r w:rsidR="00081078" w:rsidRPr="00081078">
        <w:rPr>
          <w:b/>
        </w:rPr>
        <w:t xml:space="preserve"> Kč</w:t>
      </w:r>
      <w:r w:rsidR="00081078" w:rsidRPr="00081078">
        <w:t xml:space="preserve"> s příslušenstvím</w:t>
      </w:r>
      <w:r>
        <w:t xml:space="preserve"> soudní exekutor vydal dne </w:t>
      </w:r>
      <w:r w:rsidR="00CF67A8">
        <w:t>………</w:t>
      </w:r>
      <w:r w:rsidR="00081078">
        <w:t xml:space="preserve"> dražební vyhlášku, kterou nařídil </w:t>
      </w:r>
      <w:r w:rsidR="00081078" w:rsidRPr="00081078">
        <w:t xml:space="preserve">provedení dražby nemovitých věcí na </w:t>
      </w:r>
      <w:r w:rsidR="00CF67A8">
        <w:t>………….</w:t>
      </w:r>
      <w:r w:rsidR="00081078" w:rsidRPr="00081078">
        <w:t xml:space="preserve"> v </w:t>
      </w:r>
      <w:r w:rsidR="00CF67A8">
        <w:t>……….</w:t>
      </w:r>
      <w:r w:rsidR="00081078" w:rsidRPr="00081078">
        <w:t xml:space="preserve"> hod. </w:t>
      </w:r>
      <w:r w:rsidR="00D91796">
        <w:t xml:space="preserve">Vymáhaná jistina není pohledávkou výživného ani pohledávkou náhrady újmy způsobené poškozenému </w:t>
      </w:r>
      <w:r w:rsidR="00D91796" w:rsidRPr="00D91796">
        <w:t>ublížením na zdraví či trestným činem</w:t>
      </w:r>
      <w:r w:rsidR="00D91796">
        <w:t>.</w:t>
      </w:r>
    </w:p>
    <w:p w:rsidR="00965B0E" w:rsidRPr="00081078" w:rsidRDefault="00965B0E" w:rsidP="00081078">
      <w:pPr>
        <w:jc w:val="both"/>
      </w:pPr>
      <w:r>
        <w:t>Vyhláška se týká těchto nemovitostí:</w:t>
      </w:r>
    </w:p>
    <w:p w:rsidR="00081078" w:rsidRDefault="0074741F">
      <w:pPr>
        <w:rPr>
          <w:rFonts w:ascii="TimesNewRomanPS-BoldMT" w:eastAsia="TimesNewRomanPS-BoldMT" w:cs="TimesNewRomanPS-BoldMT"/>
          <w:b/>
          <w:bCs/>
          <w:noProof/>
          <w:sz w:val="20"/>
          <w:szCs w:val="20"/>
          <w:lang w:eastAsia="cs-CZ"/>
        </w:rPr>
      </w:pPr>
      <w:r>
        <w:rPr>
          <w:rFonts w:ascii="TimesNewRomanPS-BoldMT" w:eastAsia="TimesNewRomanPS-BoldMT" w:cs="TimesNewRomanPS-BoldMT"/>
          <w:b/>
          <w:bCs/>
          <w:noProof/>
          <w:sz w:val="20"/>
          <w:szCs w:val="20"/>
          <w:lang w:eastAsia="cs-CZ"/>
        </w:rPr>
        <w:t>…</w:t>
      </w:r>
      <w:r>
        <w:rPr>
          <w:rFonts w:ascii="TimesNewRomanPS-BoldMT" w:eastAsia="TimesNewRomanPS-BoldMT" w:cs="TimesNewRomanPS-BoldMT"/>
          <w:b/>
          <w:bCs/>
          <w:noProof/>
          <w:sz w:val="20"/>
          <w:szCs w:val="20"/>
          <w:lang w:eastAsia="cs-CZ"/>
        </w:rPr>
        <w:t>..</w:t>
      </w:r>
    </w:p>
    <w:p w:rsidR="0074741F" w:rsidRDefault="0074741F">
      <w:pPr>
        <w:rPr>
          <w:rFonts w:ascii="TimesNewRomanPS-BoldMT" w:eastAsia="TimesNewRomanPS-BoldMT" w:cs="TimesNewRomanPS-BoldMT"/>
          <w:b/>
          <w:bCs/>
          <w:noProof/>
          <w:sz w:val="20"/>
          <w:szCs w:val="20"/>
          <w:lang w:eastAsia="cs-CZ"/>
        </w:rPr>
      </w:pPr>
      <w:r>
        <w:rPr>
          <w:rFonts w:ascii="TimesNewRomanPS-BoldMT" w:eastAsia="TimesNewRomanPS-BoldMT" w:cs="TimesNewRomanPS-BoldMT"/>
          <w:b/>
          <w:bCs/>
          <w:noProof/>
          <w:sz w:val="20"/>
          <w:szCs w:val="20"/>
          <w:lang w:eastAsia="cs-CZ"/>
        </w:rPr>
        <w:t>……</w:t>
      </w:r>
      <w:r>
        <w:rPr>
          <w:rFonts w:ascii="TimesNewRomanPS-BoldMT" w:eastAsia="TimesNewRomanPS-BoldMT" w:cs="TimesNewRomanPS-BoldMT"/>
          <w:b/>
          <w:bCs/>
          <w:noProof/>
          <w:sz w:val="20"/>
          <w:szCs w:val="20"/>
          <w:lang w:eastAsia="cs-CZ"/>
        </w:rPr>
        <w:t>..</w:t>
      </w:r>
    </w:p>
    <w:p w:rsidR="0074741F" w:rsidRDefault="0074741F">
      <w:pPr>
        <w:rPr>
          <w:rFonts w:ascii="TimesNewRomanPS-BoldMT" w:eastAsia="TimesNewRomanPS-BoldMT" w:cs="TimesNewRomanPS-BoldMT"/>
          <w:b/>
          <w:bCs/>
          <w:sz w:val="20"/>
          <w:szCs w:val="20"/>
        </w:rPr>
      </w:pPr>
      <w:r>
        <w:rPr>
          <w:rFonts w:ascii="TimesNewRomanPS-BoldMT" w:eastAsia="TimesNewRomanPS-BoldMT" w:cs="TimesNewRomanPS-BoldMT"/>
          <w:b/>
          <w:bCs/>
          <w:noProof/>
          <w:sz w:val="20"/>
          <w:szCs w:val="20"/>
          <w:lang w:eastAsia="cs-CZ"/>
        </w:rPr>
        <w:t>……</w:t>
      </w:r>
      <w:r>
        <w:rPr>
          <w:rFonts w:ascii="TimesNewRomanPS-BoldMT" w:eastAsia="TimesNewRomanPS-BoldMT" w:cs="TimesNewRomanPS-BoldMT"/>
          <w:b/>
          <w:bCs/>
          <w:noProof/>
          <w:sz w:val="20"/>
          <w:szCs w:val="20"/>
          <w:lang w:eastAsia="cs-CZ"/>
        </w:rPr>
        <w:t>..</w:t>
      </w:r>
    </w:p>
    <w:p w:rsidR="00081078" w:rsidRPr="00081078" w:rsidRDefault="00081078">
      <w:r>
        <w:t xml:space="preserve"> </w:t>
      </w:r>
      <w:r w:rsidRPr="00081078">
        <w:t xml:space="preserve">Výsledná cena dražených nemovitých věcí s příslušenstvím činí částku </w:t>
      </w:r>
      <w:r w:rsidR="00CF67A8">
        <w:rPr>
          <w:b/>
        </w:rPr>
        <w:t>………..</w:t>
      </w:r>
      <w:r w:rsidRPr="00081078">
        <w:rPr>
          <w:b/>
        </w:rPr>
        <w:t xml:space="preserve"> Kč.</w:t>
      </w:r>
    </w:p>
    <w:p w:rsidR="00081078" w:rsidRDefault="00081078" w:rsidP="00081078">
      <w:pPr>
        <w:jc w:val="both"/>
      </w:pPr>
      <w:r>
        <w:t>V</w:t>
      </w:r>
      <w:r w:rsidR="00CF67A8">
        <w:t> </w:t>
      </w:r>
      <w:r>
        <w:t>nemovitosti</w:t>
      </w:r>
      <w:r w:rsidR="00CF67A8">
        <w:t>, která má být dražena,</w:t>
      </w:r>
      <w:r>
        <w:t xml:space="preserve"> mám přitom hlášen</w:t>
      </w:r>
      <w:r w:rsidR="00D91796">
        <w:t>o místo</w:t>
      </w:r>
      <w:r>
        <w:t xml:space="preserve"> trval</w:t>
      </w:r>
      <w:r w:rsidR="00D91796">
        <w:t>ého</w:t>
      </w:r>
      <w:r>
        <w:t xml:space="preserve"> pobyt</w:t>
      </w:r>
      <w:r w:rsidR="00D91796">
        <w:t>u</w:t>
      </w:r>
      <w:r>
        <w:t>, a současně v ní trvale fakticky bydlím.</w:t>
      </w:r>
    </w:p>
    <w:p w:rsidR="00081078" w:rsidRDefault="00081078" w:rsidP="002110BC">
      <w:pPr>
        <w:jc w:val="both"/>
      </w:pPr>
      <w:r>
        <w:t xml:space="preserve">Podle zákona č. </w:t>
      </w:r>
      <w:r w:rsidRPr="006F0677">
        <w:rPr>
          <w:rFonts w:ascii="Calibri" w:hAnsi="Calibri"/>
          <w:lang w:eastAsia="cs-CZ"/>
        </w:rPr>
        <w:t>164/2015 Sb.</w:t>
      </w:r>
      <w:r>
        <w:rPr>
          <w:rFonts w:ascii="Calibri" w:hAnsi="Calibri"/>
          <w:lang w:eastAsia="cs-CZ"/>
        </w:rPr>
        <w:t xml:space="preserve"> (</w:t>
      </w:r>
      <w:r w:rsidR="002110BC">
        <w:t xml:space="preserve">novely </w:t>
      </w:r>
      <w:r>
        <w:t>obč. soudního řádu a exekučního řádu</w:t>
      </w:r>
      <w:r w:rsidR="002110BC">
        <w:t xml:space="preserve"> účinné od 1. 9. 2015</w:t>
      </w:r>
      <w:r>
        <w:t xml:space="preserve">) </w:t>
      </w:r>
      <w:r w:rsidR="005E0F0E">
        <w:t xml:space="preserve">soud </w:t>
      </w:r>
      <w:r w:rsidR="005E0F0E" w:rsidRPr="00081078">
        <w:t>zastaví výkon rozhodnutí</w:t>
      </w:r>
      <w:r w:rsidR="005E0F0E">
        <w:t xml:space="preserve"> (exekuci)</w:t>
      </w:r>
      <w:r w:rsidR="005E0F0E" w:rsidRPr="00081078">
        <w:t xml:space="preserve"> prodejem nemovité věci</w:t>
      </w:r>
      <w:r w:rsidR="005E0F0E">
        <w:t xml:space="preserve">, </w:t>
      </w:r>
      <w:r w:rsidR="005E0F0E" w:rsidRPr="00081078">
        <w:t>ve které má povinný místo trvalého pobytu, pokud výše pohledávek oprávněného, těch, kdo do řízení přistoupili jako další oprávnění, a přihlášených věřitelů povinného k okamžiku zahájení dražebního jednání nepřesahuje 30</w:t>
      </w:r>
      <w:r w:rsidR="008A4650">
        <w:t>.</w:t>
      </w:r>
      <w:r w:rsidR="005E0F0E" w:rsidRPr="00081078">
        <w:t>000 Kč bez příslušenství.</w:t>
      </w:r>
      <w:r>
        <w:t xml:space="preserve"> (</w:t>
      </w:r>
      <w:r w:rsidR="005E0F0E">
        <w:t>V</w:t>
      </w:r>
      <w:r>
        <w:t>iz § 336i odst. 2 o.s.ř.)</w:t>
      </w:r>
    </w:p>
    <w:p w:rsidR="005E0F0E" w:rsidRPr="006F0677" w:rsidRDefault="005E0F0E" w:rsidP="005E0F0E">
      <w:pPr>
        <w:jc w:val="both"/>
        <w:rPr>
          <w:rFonts w:ascii="Calibri" w:hAnsi="Calibri"/>
          <w:lang w:eastAsia="cs-CZ"/>
        </w:rPr>
      </w:pPr>
      <w:r>
        <w:t xml:space="preserve">Tato změna působí retroaktivně, tudíž se vztahuje také na řízení zahájená před 1. 9. 2015. (Viz </w:t>
      </w:r>
      <w:r w:rsidRPr="006F0677">
        <w:rPr>
          <w:rFonts w:ascii="Calibri" w:hAnsi="Calibri"/>
          <w:lang w:eastAsia="cs-CZ"/>
        </w:rPr>
        <w:t>Čl. II</w:t>
      </w:r>
      <w:r>
        <w:rPr>
          <w:rFonts w:ascii="Calibri" w:hAnsi="Calibri"/>
          <w:lang w:eastAsia="cs-CZ"/>
        </w:rPr>
        <w:t xml:space="preserve"> </w:t>
      </w:r>
      <w:r w:rsidRPr="006F0677">
        <w:rPr>
          <w:rFonts w:ascii="Calibri" w:hAnsi="Calibri"/>
          <w:lang w:eastAsia="cs-CZ"/>
        </w:rPr>
        <w:t>Přechodná ustanovení</w:t>
      </w:r>
      <w:r>
        <w:rPr>
          <w:rFonts w:ascii="Calibri" w:hAnsi="Calibri"/>
          <w:lang w:eastAsia="cs-CZ"/>
        </w:rPr>
        <w:t xml:space="preserve"> zák. č. </w:t>
      </w:r>
      <w:r w:rsidRPr="006F0677">
        <w:rPr>
          <w:rFonts w:ascii="Calibri" w:hAnsi="Calibri"/>
          <w:lang w:eastAsia="cs-CZ"/>
        </w:rPr>
        <w:t>164/2015 Sb.</w:t>
      </w:r>
      <w:r>
        <w:rPr>
          <w:rFonts w:ascii="Calibri" w:hAnsi="Calibri"/>
          <w:lang w:eastAsia="cs-CZ"/>
        </w:rPr>
        <w:t>)</w:t>
      </w:r>
    </w:p>
    <w:p w:rsidR="00DB161F" w:rsidRDefault="005E0F0E" w:rsidP="002110BC">
      <w:pPr>
        <w:jc w:val="both"/>
        <w:rPr>
          <w:rFonts w:ascii="Calibri" w:hAnsi="Calibri"/>
          <w:lang w:eastAsia="cs-CZ"/>
        </w:rPr>
      </w:pPr>
      <w:r>
        <w:t xml:space="preserve">Podmínky citovaného ustanovení jsou v daném případě splněny. </w:t>
      </w:r>
    </w:p>
    <w:p w:rsidR="00965B0E" w:rsidRDefault="00965B0E" w:rsidP="002110BC">
      <w:pPr>
        <w:jc w:val="both"/>
        <w:rPr>
          <w:rFonts w:ascii="Calibri" w:hAnsi="Calibri"/>
          <w:b/>
          <w:lang w:eastAsia="cs-CZ"/>
        </w:rPr>
      </w:pPr>
    </w:p>
    <w:p w:rsidR="00FA0D6D" w:rsidRDefault="00FA0D6D" w:rsidP="00FA0D6D">
      <w:pPr>
        <w:jc w:val="center"/>
        <w:rPr>
          <w:rFonts w:ascii="Calibri" w:hAnsi="Calibri"/>
          <w:b/>
          <w:lang w:eastAsia="cs-CZ"/>
        </w:rPr>
      </w:pPr>
      <w:r>
        <w:rPr>
          <w:rFonts w:ascii="Calibri" w:hAnsi="Calibri"/>
          <w:b/>
          <w:lang w:eastAsia="cs-CZ"/>
        </w:rPr>
        <w:t>II.</w:t>
      </w:r>
    </w:p>
    <w:p w:rsidR="000A2D4C" w:rsidRPr="005E0F0E" w:rsidRDefault="005E0F0E" w:rsidP="002110BC">
      <w:pPr>
        <w:jc w:val="both"/>
        <w:rPr>
          <w:rFonts w:ascii="Calibri" w:hAnsi="Calibri"/>
          <w:b/>
          <w:lang w:eastAsia="cs-CZ"/>
        </w:rPr>
      </w:pPr>
      <w:r w:rsidRPr="005E0F0E">
        <w:rPr>
          <w:rFonts w:ascii="Calibri" w:hAnsi="Calibri"/>
          <w:b/>
          <w:lang w:eastAsia="cs-CZ"/>
        </w:rPr>
        <w:t xml:space="preserve">Na základě výše uvedeného navrhuji, aby </w:t>
      </w:r>
      <w:r w:rsidR="00D91796" w:rsidRPr="00D91796">
        <w:rPr>
          <w:rFonts w:ascii="Calibri" w:hAnsi="Calibri"/>
          <w:b/>
          <w:lang w:eastAsia="cs-CZ"/>
        </w:rPr>
        <w:t>soudní exekutor</w:t>
      </w:r>
      <w:r w:rsidRPr="005E0F0E">
        <w:rPr>
          <w:rFonts w:ascii="Calibri" w:hAnsi="Calibri"/>
          <w:b/>
          <w:lang w:eastAsia="cs-CZ"/>
        </w:rPr>
        <w:t xml:space="preserve"> částečně zastavil exekuci v rozsahu exekučního příkazu, kterým byl nařízen exekuční prodej nemovitosti.</w:t>
      </w:r>
    </w:p>
    <w:p w:rsidR="00D91796" w:rsidRDefault="00D91796" w:rsidP="002110BC">
      <w:pPr>
        <w:jc w:val="both"/>
        <w:rPr>
          <w:rFonts w:ascii="Calibri" w:hAnsi="Calibri"/>
          <w:lang w:eastAsia="cs-CZ"/>
        </w:rPr>
      </w:pPr>
    </w:p>
    <w:p w:rsidR="005E0F0E" w:rsidRDefault="005E0F0E" w:rsidP="002110BC">
      <w:pPr>
        <w:jc w:val="both"/>
        <w:rPr>
          <w:rFonts w:ascii="Calibri" w:hAnsi="Calibri"/>
          <w:lang w:eastAsia="cs-CZ"/>
        </w:rPr>
      </w:pPr>
      <w:r>
        <w:rPr>
          <w:rFonts w:ascii="Calibri" w:hAnsi="Calibri"/>
          <w:lang w:eastAsia="cs-CZ"/>
        </w:rPr>
        <w:t xml:space="preserve">V ………….. dne ………. </w:t>
      </w:r>
    </w:p>
    <w:p w:rsidR="000A2D4C" w:rsidRDefault="000A2D4C" w:rsidP="002110BC">
      <w:pPr>
        <w:jc w:val="both"/>
        <w:rPr>
          <w:rFonts w:ascii="Calibri" w:hAnsi="Calibri"/>
          <w:lang w:eastAsia="cs-CZ"/>
        </w:rPr>
      </w:pPr>
    </w:p>
    <w:p w:rsidR="00D91796" w:rsidRDefault="00D91796" w:rsidP="002110BC">
      <w:pPr>
        <w:jc w:val="both"/>
        <w:rPr>
          <w:rFonts w:ascii="Calibri" w:hAnsi="Calibri"/>
          <w:lang w:eastAsia="cs-CZ"/>
        </w:rPr>
      </w:pPr>
    </w:p>
    <w:p w:rsidR="000A2D4C" w:rsidRDefault="00CF67A8" w:rsidP="005E0F0E">
      <w:pPr>
        <w:spacing w:after="0"/>
        <w:jc w:val="both"/>
        <w:rPr>
          <w:rFonts w:ascii="Calibri" w:hAnsi="Calibri"/>
          <w:lang w:eastAsia="cs-CZ"/>
        </w:rPr>
      </w:pPr>
      <w:r>
        <w:rPr>
          <w:rFonts w:ascii="Calibri" w:hAnsi="Calibri"/>
          <w:lang w:eastAsia="cs-CZ"/>
        </w:rPr>
        <w:t>…………………………………………</w:t>
      </w:r>
    </w:p>
    <w:p w:rsidR="00CF67A8" w:rsidRDefault="00CF67A8" w:rsidP="005E0F0E">
      <w:pPr>
        <w:spacing w:after="0"/>
        <w:jc w:val="both"/>
        <w:rPr>
          <w:rFonts w:ascii="Calibri" w:hAnsi="Calibri"/>
          <w:lang w:eastAsia="cs-CZ"/>
        </w:rPr>
      </w:pPr>
    </w:p>
    <w:sectPr w:rsidR="00CF67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2DC" w:rsidRDefault="001252DC" w:rsidP="0074741F">
      <w:pPr>
        <w:spacing w:after="0" w:line="240" w:lineRule="auto"/>
      </w:pPr>
      <w:r>
        <w:separator/>
      </w:r>
    </w:p>
  </w:endnote>
  <w:endnote w:type="continuationSeparator" w:id="0">
    <w:p w:rsidR="001252DC" w:rsidRDefault="001252DC" w:rsidP="0074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41F" w:rsidRDefault="0074741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91796">
      <w:rPr>
        <w:noProof/>
      </w:rPr>
      <w:t>2</w:t>
    </w:r>
    <w:r>
      <w:fldChar w:fldCharType="end"/>
    </w:r>
  </w:p>
  <w:p w:rsidR="0074741F" w:rsidRDefault="007474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2DC" w:rsidRDefault="001252DC" w:rsidP="0074741F">
      <w:pPr>
        <w:spacing w:after="0" w:line="240" w:lineRule="auto"/>
      </w:pPr>
      <w:r>
        <w:separator/>
      </w:r>
    </w:p>
  </w:footnote>
  <w:footnote w:type="continuationSeparator" w:id="0">
    <w:p w:rsidR="001252DC" w:rsidRDefault="001252DC" w:rsidP="0074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85528"/>
    <w:multiLevelType w:val="hybridMultilevel"/>
    <w:tmpl w:val="0218D4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DE"/>
    <w:rsid w:val="00081078"/>
    <w:rsid w:val="000A2D4C"/>
    <w:rsid w:val="001252DC"/>
    <w:rsid w:val="001428E5"/>
    <w:rsid w:val="00163C91"/>
    <w:rsid w:val="001659AC"/>
    <w:rsid w:val="0019113A"/>
    <w:rsid w:val="002110BC"/>
    <w:rsid w:val="00272FDE"/>
    <w:rsid w:val="004B440A"/>
    <w:rsid w:val="00520897"/>
    <w:rsid w:val="005E0F0E"/>
    <w:rsid w:val="0069295F"/>
    <w:rsid w:val="006B0284"/>
    <w:rsid w:val="006F0677"/>
    <w:rsid w:val="0074741F"/>
    <w:rsid w:val="0075696C"/>
    <w:rsid w:val="008A040D"/>
    <w:rsid w:val="008A4650"/>
    <w:rsid w:val="008F6B94"/>
    <w:rsid w:val="00965B0E"/>
    <w:rsid w:val="00B96E1C"/>
    <w:rsid w:val="00CF67A8"/>
    <w:rsid w:val="00D91796"/>
    <w:rsid w:val="00DB161F"/>
    <w:rsid w:val="00DE00E1"/>
    <w:rsid w:val="00E81C99"/>
    <w:rsid w:val="00FA0D6D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D3061D-CEC2-47D0-BE0B-0310A097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2D4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428E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28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428E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2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428E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428E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741F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74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474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07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C42C-C3B0-4C45-B9BB-9B42432C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1451</Characters>
  <Application>Microsoft Office Word</Application>
  <DocSecurity>0</DocSecurity>
  <Lines>12</Lines>
  <Paragraphs>3</Paragraphs>
  <ScaleCrop>false</ScaleCrop>
  <Company>Microsoft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Valouch David</cp:lastModifiedBy>
  <cp:revision>2</cp:revision>
  <dcterms:created xsi:type="dcterms:W3CDTF">2023-03-01T11:48:00Z</dcterms:created>
  <dcterms:modified xsi:type="dcterms:W3CDTF">2023-03-01T11:48:00Z</dcterms:modified>
</cp:coreProperties>
</file>