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98" w:rsidRPr="00632859" w:rsidRDefault="00354998" w:rsidP="00354998">
      <w:pPr>
        <w:rPr>
          <w:rFonts w:ascii="Garamond" w:hAnsi="Garamond"/>
          <w:color w:val="auto"/>
        </w:rPr>
      </w:pPr>
      <w:bookmarkStart w:id="0" w:name="_GoBack"/>
      <w:bookmarkEnd w:id="0"/>
      <w:r w:rsidRPr="00632859">
        <w:rPr>
          <w:rFonts w:ascii="Garamond" w:hAnsi="Garamond"/>
          <w:color w:val="auto"/>
        </w:rPr>
        <w:t>Nejvyšší státní zástupkyně</w:t>
      </w:r>
      <w:r w:rsidR="009C2400" w:rsidRPr="00632859">
        <w:rPr>
          <w:rFonts w:ascii="Garamond" w:hAnsi="Garamond"/>
          <w:color w:val="auto"/>
        </w:rPr>
        <w:t>/Nejvyšší státní zástupce</w:t>
      </w:r>
    </w:p>
    <w:p w:rsidR="00354998" w:rsidRPr="003703CF" w:rsidRDefault="00354998" w:rsidP="00354998">
      <w:pPr>
        <w:rPr>
          <w:rFonts w:ascii="Garamond" w:hAnsi="Garamond"/>
        </w:rPr>
      </w:pPr>
      <w:r w:rsidRPr="003703CF">
        <w:rPr>
          <w:rFonts w:ascii="Garamond" w:hAnsi="Garamond"/>
        </w:rPr>
        <w:t>Jezuitská 4</w:t>
      </w:r>
    </w:p>
    <w:p w:rsidR="00354998" w:rsidRPr="003703CF" w:rsidRDefault="00354998" w:rsidP="00354998">
      <w:pPr>
        <w:rPr>
          <w:rFonts w:ascii="Garamond" w:hAnsi="Garamond"/>
        </w:rPr>
      </w:pPr>
      <w:r w:rsidRPr="003703CF">
        <w:rPr>
          <w:rFonts w:ascii="Garamond" w:hAnsi="Garamond"/>
        </w:rPr>
        <w:t>660 55 – Brno</w:t>
      </w:r>
    </w:p>
    <w:p w:rsidR="00354998" w:rsidRPr="003703CF" w:rsidRDefault="00354998" w:rsidP="00354998">
      <w:pPr>
        <w:rPr>
          <w:rFonts w:ascii="Garamond" w:hAnsi="Garamond"/>
        </w:rPr>
      </w:pPr>
    </w:p>
    <w:p w:rsidR="00354998" w:rsidRPr="003703CF" w:rsidRDefault="00354998" w:rsidP="00354998">
      <w:pPr>
        <w:rPr>
          <w:rFonts w:ascii="Garamond" w:hAnsi="Garamond"/>
        </w:rPr>
      </w:pPr>
    </w:p>
    <w:p w:rsidR="00354998" w:rsidRPr="003703CF" w:rsidRDefault="00354998" w:rsidP="00354998">
      <w:pPr>
        <w:jc w:val="right"/>
        <w:rPr>
          <w:rFonts w:ascii="Garamond" w:hAnsi="Garamond"/>
        </w:rPr>
      </w:pPr>
      <w:r w:rsidRPr="003703CF">
        <w:rPr>
          <w:rFonts w:ascii="Garamond" w:hAnsi="Garamond"/>
        </w:rPr>
        <w:t xml:space="preserve">V </w:t>
      </w:r>
      <w:r w:rsidR="009C2400">
        <w:rPr>
          <w:rFonts w:ascii="Garamond" w:hAnsi="Garamond"/>
        </w:rPr>
        <w:t>...</w:t>
      </w:r>
      <w:r w:rsidRPr="003703CF">
        <w:rPr>
          <w:rFonts w:ascii="Garamond" w:hAnsi="Garamond"/>
        </w:rPr>
        <w:t xml:space="preserve"> dne </w:t>
      </w:r>
      <w:r w:rsidR="009C2400">
        <w:rPr>
          <w:rFonts w:ascii="Garamond" w:hAnsi="Garamond"/>
        </w:rPr>
        <w:t>.......................</w:t>
      </w:r>
    </w:p>
    <w:p w:rsidR="00354998" w:rsidRPr="003703CF" w:rsidRDefault="00354998" w:rsidP="00354998">
      <w:pPr>
        <w:rPr>
          <w:rFonts w:ascii="Garamond" w:hAnsi="Garamond"/>
        </w:rPr>
      </w:pPr>
    </w:p>
    <w:p w:rsidR="00354998" w:rsidRPr="003703CF" w:rsidRDefault="00354998" w:rsidP="00354998">
      <w:pPr>
        <w:rPr>
          <w:rFonts w:ascii="Garamond" w:hAnsi="Garamond"/>
        </w:rPr>
      </w:pPr>
    </w:p>
    <w:p w:rsidR="00354998" w:rsidRPr="003703CF" w:rsidRDefault="00354998" w:rsidP="00354998">
      <w:pPr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  <w:b/>
        </w:rPr>
      </w:pPr>
      <w:r w:rsidRPr="003703CF">
        <w:rPr>
          <w:rFonts w:ascii="Garamond" w:hAnsi="Garamond"/>
          <w:b/>
        </w:rPr>
        <w:t>Věc:</w:t>
      </w:r>
      <w:r w:rsidRPr="003703CF">
        <w:rPr>
          <w:rFonts w:ascii="Garamond" w:hAnsi="Garamond"/>
          <w:b/>
        </w:rPr>
        <w:tab/>
        <w:t>Podnět k podání návrhu na popření otcovství soudu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1665" w:hanging="1676"/>
        <w:rPr>
          <w:rFonts w:ascii="Garamond" w:hAnsi="Garamond"/>
        </w:rPr>
      </w:pPr>
    </w:p>
    <w:p w:rsidR="00354998" w:rsidRPr="003703CF" w:rsidRDefault="00354998" w:rsidP="00354998">
      <w:pPr>
        <w:ind w:left="1665" w:hanging="1676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</w:rPr>
        <w:t>Podatel podnětu:</w:t>
      </w:r>
      <w:r w:rsidRPr="003703CF">
        <w:rPr>
          <w:rFonts w:ascii="Garamond" w:hAnsi="Garamond"/>
        </w:rPr>
        <w:tab/>
      </w:r>
      <w:r w:rsidRPr="003703CF">
        <w:rPr>
          <w:rFonts w:ascii="Garamond" w:hAnsi="Garamond"/>
          <w:b/>
        </w:rPr>
        <w:t xml:space="preserve">Veronika </w:t>
      </w:r>
      <w:r w:rsidR="0003760E">
        <w:rPr>
          <w:rFonts w:ascii="Garamond" w:hAnsi="Garamond"/>
          <w:b/>
        </w:rPr>
        <w:t>Xxx</w:t>
      </w:r>
      <w:r w:rsidRPr="003703CF">
        <w:rPr>
          <w:rFonts w:ascii="Garamond" w:hAnsi="Garamond"/>
          <w:b/>
        </w:rPr>
        <w:t>ová</w:t>
      </w:r>
      <w:r w:rsidRPr="003703CF">
        <w:rPr>
          <w:rFonts w:ascii="Garamond" w:hAnsi="Garamond"/>
        </w:rPr>
        <w:t xml:space="preserve">, narozena </w:t>
      </w:r>
      <w:r w:rsidR="009C2400">
        <w:rPr>
          <w:rFonts w:ascii="Garamond" w:hAnsi="Garamond"/>
        </w:rPr>
        <w:t>...</w:t>
      </w:r>
      <w:r w:rsidRPr="003703CF">
        <w:rPr>
          <w:rFonts w:ascii="Garamond" w:hAnsi="Garamond"/>
        </w:rPr>
        <w:t xml:space="preserve">, bytem ……., jménem svým a jménem svého nezl. syna 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Default="00354998" w:rsidP="00354998">
      <w:pPr>
        <w:ind w:left="2051" w:hanging="2074"/>
        <w:rPr>
          <w:rFonts w:ascii="Garamond" w:hAnsi="Garamond"/>
        </w:rPr>
      </w:pPr>
    </w:p>
    <w:p w:rsidR="009C2400" w:rsidRDefault="009C2400" w:rsidP="00354998">
      <w:pPr>
        <w:ind w:left="2051" w:hanging="2074"/>
        <w:rPr>
          <w:rFonts w:ascii="Garamond" w:hAnsi="Garamond"/>
        </w:rPr>
      </w:pPr>
    </w:p>
    <w:p w:rsidR="009C2400" w:rsidRDefault="009C2400" w:rsidP="00354998">
      <w:pPr>
        <w:ind w:left="2051" w:hanging="2074"/>
        <w:rPr>
          <w:rFonts w:ascii="Garamond" w:hAnsi="Garamond"/>
        </w:rPr>
      </w:pPr>
    </w:p>
    <w:p w:rsidR="009C2400" w:rsidRPr="003703CF" w:rsidRDefault="009C2400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</w:rPr>
        <w:t>Případní účastníci řízení: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</w:rPr>
        <w:t>nezl. dítě:</w:t>
      </w:r>
      <w:r w:rsidRPr="003703CF">
        <w:rPr>
          <w:rFonts w:ascii="Garamond" w:hAnsi="Garamond"/>
        </w:rPr>
        <w:tab/>
      </w:r>
      <w:r w:rsidRPr="003703CF">
        <w:rPr>
          <w:rFonts w:ascii="Garamond" w:hAnsi="Garamond"/>
          <w:b/>
        </w:rPr>
        <w:t xml:space="preserve">Emil </w:t>
      </w:r>
      <w:r w:rsidR="0003760E">
        <w:rPr>
          <w:rFonts w:ascii="Garamond" w:hAnsi="Garamond"/>
          <w:b/>
        </w:rPr>
        <w:t>Xxx</w:t>
      </w:r>
      <w:r w:rsidRPr="003703CF">
        <w:rPr>
          <w:rFonts w:ascii="Garamond" w:hAnsi="Garamond"/>
        </w:rPr>
        <w:t xml:space="preserve">, narozen </w:t>
      </w:r>
      <w:r w:rsidR="009C2400">
        <w:rPr>
          <w:rFonts w:ascii="Garamond" w:hAnsi="Garamond"/>
        </w:rPr>
        <w:t>....</w:t>
      </w:r>
      <w:r w:rsidRPr="003703CF">
        <w:rPr>
          <w:rFonts w:ascii="Garamond" w:hAnsi="Garamond"/>
        </w:rPr>
        <w:t>, bytem u matky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</w:rPr>
        <w:t>Otec:</w:t>
      </w:r>
      <w:r w:rsidRPr="003703CF">
        <w:rPr>
          <w:rFonts w:ascii="Garamond" w:hAnsi="Garamond"/>
        </w:rPr>
        <w:tab/>
      </w:r>
      <w:r w:rsidR="009C2400">
        <w:rPr>
          <w:rFonts w:ascii="Garamond" w:hAnsi="Garamond"/>
          <w:b/>
        </w:rPr>
        <w:t>Josef Xxx</w:t>
      </w:r>
      <w:r w:rsidRPr="003703CF">
        <w:rPr>
          <w:rFonts w:ascii="Garamond" w:hAnsi="Garamond"/>
          <w:b/>
        </w:rPr>
        <w:t xml:space="preserve"> </w:t>
      </w:r>
      <w:r w:rsidR="0003760E">
        <w:rPr>
          <w:rFonts w:ascii="Garamond" w:hAnsi="Garamond"/>
          <w:b/>
        </w:rPr>
        <w:t>...</w:t>
      </w:r>
      <w:r w:rsidRPr="003703CF">
        <w:rPr>
          <w:rFonts w:ascii="Garamond" w:hAnsi="Garamond"/>
        </w:rPr>
        <w:t xml:space="preserve">, narozen </w:t>
      </w:r>
      <w:r w:rsidR="009C2400">
        <w:rPr>
          <w:rFonts w:ascii="Garamond" w:hAnsi="Garamond"/>
        </w:rPr>
        <w:t>......</w:t>
      </w:r>
      <w:r w:rsidRPr="003703CF">
        <w:rPr>
          <w:rFonts w:ascii="Garamond" w:hAnsi="Garamond"/>
        </w:rPr>
        <w:t xml:space="preserve">, bytem ………., 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</w:rPr>
        <w:t>Matka:</w:t>
      </w:r>
      <w:r w:rsidRPr="003703CF">
        <w:rPr>
          <w:rFonts w:ascii="Garamond" w:hAnsi="Garamond"/>
        </w:rPr>
        <w:tab/>
      </w:r>
      <w:r w:rsidRPr="003703CF">
        <w:rPr>
          <w:rFonts w:ascii="Garamond" w:hAnsi="Garamond"/>
          <w:b/>
        </w:rPr>
        <w:t xml:space="preserve">Veronika </w:t>
      </w:r>
      <w:r w:rsidR="0003760E">
        <w:rPr>
          <w:rFonts w:ascii="Garamond" w:hAnsi="Garamond"/>
          <w:b/>
        </w:rPr>
        <w:t>Xxx</w:t>
      </w:r>
      <w:r w:rsidRPr="003703CF">
        <w:rPr>
          <w:rFonts w:ascii="Garamond" w:hAnsi="Garamond"/>
          <w:b/>
        </w:rPr>
        <w:t>ová</w:t>
      </w:r>
      <w:r w:rsidRPr="003703CF">
        <w:rPr>
          <w:rFonts w:ascii="Garamond" w:hAnsi="Garamond"/>
        </w:rPr>
        <w:t xml:space="preserve">, narozena </w:t>
      </w:r>
      <w:r w:rsidR="009C2400">
        <w:rPr>
          <w:rFonts w:ascii="Garamond" w:hAnsi="Garamond"/>
        </w:rPr>
        <w:t>...</w:t>
      </w:r>
      <w:r w:rsidRPr="003703CF">
        <w:rPr>
          <w:rFonts w:ascii="Garamond" w:hAnsi="Garamond"/>
        </w:rPr>
        <w:t xml:space="preserve">, bytem ……., </w:t>
      </w: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Pr="003703CF" w:rsidRDefault="00354998" w:rsidP="00354998">
      <w:pPr>
        <w:ind w:left="2051" w:hanging="2074"/>
        <w:rPr>
          <w:rFonts w:ascii="Garamond" w:hAnsi="Garamond"/>
        </w:rPr>
      </w:pPr>
    </w:p>
    <w:p w:rsidR="00354998" w:rsidRDefault="00354998" w:rsidP="00354998">
      <w:pPr>
        <w:ind w:left="2051" w:hanging="2074"/>
        <w:rPr>
          <w:rFonts w:ascii="Garamond" w:hAnsi="Garamond"/>
          <w:color w:val="0000FF"/>
        </w:rPr>
      </w:pPr>
    </w:p>
    <w:p w:rsidR="00084423" w:rsidRDefault="00084423" w:rsidP="00354998">
      <w:pPr>
        <w:ind w:left="2051" w:hanging="2074"/>
        <w:rPr>
          <w:rFonts w:ascii="Garamond" w:hAnsi="Garamond"/>
          <w:color w:val="0000FF"/>
        </w:rPr>
      </w:pPr>
    </w:p>
    <w:p w:rsidR="00084423" w:rsidRDefault="00084423" w:rsidP="00354998">
      <w:pPr>
        <w:ind w:left="2051" w:hanging="2074"/>
        <w:rPr>
          <w:rFonts w:ascii="Garamond" w:hAnsi="Garamond"/>
          <w:color w:val="0000FF"/>
        </w:rPr>
      </w:pPr>
    </w:p>
    <w:p w:rsidR="009C2400" w:rsidRDefault="009C2400" w:rsidP="00354998">
      <w:pPr>
        <w:ind w:left="2051" w:hanging="2074"/>
        <w:rPr>
          <w:rFonts w:ascii="Garamond" w:hAnsi="Garamond"/>
          <w:color w:val="0000FF"/>
        </w:rPr>
      </w:pPr>
    </w:p>
    <w:p w:rsidR="009C2400" w:rsidRDefault="009C2400" w:rsidP="00354998">
      <w:pPr>
        <w:ind w:left="2051" w:hanging="2074"/>
        <w:rPr>
          <w:rFonts w:ascii="Garamond" w:hAnsi="Garamond"/>
          <w:color w:val="0000FF"/>
        </w:rPr>
      </w:pPr>
    </w:p>
    <w:p w:rsidR="009C2400" w:rsidRDefault="009C2400" w:rsidP="00354998">
      <w:pPr>
        <w:ind w:left="2051" w:hanging="2074"/>
        <w:rPr>
          <w:rFonts w:ascii="Garamond" w:hAnsi="Garamond"/>
          <w:color w:val="0000FF"/>
        </w:rPr>
      </w:pPr>
    </w:p>
    <w:p w:rsidR="00084423" w:rsidRDefault="00084423" w:rsidP="00354998">
      <w:pPr>
        <w:ind w:left="2051" w:hanging="2074"/>
        <w:rPr>
          <w:rFonts w:ascii="Garamond" w:hAnsi="Garamond"/>
          <w:color w:val="0000FF"/>
        </w:rPr>
      </w:pPr>
    </w:p>
    <w:p w:rsidR="00084423" w:rsidRDefault="00084423" w:rsidP="00354998">
      <w:pPr>
        <w:ind w:left="2051" w:hanging="2074"/>
        <w:rPr>
          <w:rFonts w:ascii="Garamond" w:hAnsi="Garamond"/>
          <w:color w:val="0000FF"/>
        </w:rPr>
      </w:pPr>
    </w:p>
    <w:p w:rsidR="00084423" w:rsidRPr="003703CF" w:rsidRDefault="00084423" w:rsidP="00354998">
      <w:pPr>
        <w:ind w:left="2051" w:hanging="2074"/>
        <w:rPr>
          <w:rFonts w:ascii="Garamond" w:hAnsi="Garamond"/>
          <w:color w:val="0000FF"/>
        </w:rPr>
      </w:pPr>
    </w:p>
    <w:p w:rsidR="000A615B" w:rsidRDefault="000A615B">
      <w:pPr>
        <w:ind w:left="2051" w:hanging="2074"/>
        <w:rPr>
          <w:rFonts w:ascii="Garamond" w:hAnsi="Garamond"/>
        </w:rPr>
      </w:pPr>
    </w:p>
    <w:p w:rsidR="009F0325" w:rsidRPr="003703CF" w:rsidRDefault="009F0325">
      <w:pPr>
        <w:ind w:left="2051" w:hanging="2074"/>
        <w:rPr>
          <w:rFonts w:ascii="Garamond" w:hAnsi="Garamond"/>
        </w:rPr>
      </w:pPr>
    </w:p>
    <w:p w:rsidR="000A615B" w:rsidRPr="003703CF" w:rsidRDefault="00C65C98">
      <w:pPr>
        <w:ind w:left="2051" w:hanging="2074"/>
        <w:rPr>
          <w:rFonts w:ascii="Garamond" w:hAnsi="Garamond"/>
        </w:rPr>
      </w:pPr>
      <w:r w:rsidRPr="003703CF">
        <w:rPr>
          <w:rFonts w:ascii="Garamond" w:hAnsi="Garamond"/>
          <w:b/>
        </w:rPr>
        <w:t>P</w:t>
      </w:r>
      <w:r w:rsidR="000A615B" w:rsidRPr="003703CF">
        <w:rPr>
          <w:rFonts w:ascii="Garamond" w:hAnsi="Garamond"/>
          <w:b/>
        </w:rPr>
        <w:t>řílohy</w:t>
      </w:r>
      <w:r w:rsidR="003921E3" w:rsidRPr="003703CF">
        <w:rPr>
          <w:rFonts w:ascii="Garamond" w:hAnsi="Garamond"/>
          <w:b/>
        </w:rPr>
        <w:t>:</w:t>
      </w:r>
    </w:p>
    <w:p w:rsidR="009F0325" w:rsidRDefault="003921E3" w:rsidP="003921E3">
      <w:pPr>
        <w:rPr>
          <w:rFonts w:ascii="Garamond" w:hAnsi="Garamond"/>
        </w:rPr>
      </w:pPr>
      <w:r w:rsidRPr="003703CF">
        <w:rPr>
          <w:rFonts w:ascii="Garamond" w:hAnsi="Garamond"/>
        </w:rPr>
        <w:t xml:space="preserve">- </w:t>
      </w:r>
      <w:r w:rsidR="009F0325">
        <w:rPr>
          <w:rFonts w:ascii="Garamond" w:hAnsi="Garamond"/>
        </w:rPr>
        <w:t>kopie oddacího listu</w:t>
      </w:r>
    </w:p>
    <w:p w:rsidR="003921E3" w:rsidRPr="003703CF" w:rsidRDefault="009F0325" w:rsidP="003921E3">
      <w:pPr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921E3" w:rsidRPr="003703CF">
        <w:rPr>
          <w:rFonts w:ascii="Garamond" w:hAnsi="Garamond"/>
        </w:rPr>
        <w:t>kopie rodného listu nezletilého</w:t>
      </w:r>
    </w:p>
    <w:p w:rsidR="009F0325" w:rsidRPr="003703CF" w:rsidRDefault="009F0325" w:rsidP="003921E3">
      <w:pPr>
        <w:rPr>
          <w:rFonts w:ascii="Garamond" w:hAnsi="Garamond"/>
        </w:rPr>
      </w:pPr>
    </w:p>
    <w:p w:rsidR="000A615B" w:rsidRPr="003703CF" w:rsidRDefault="000A615B">
      <w:pPr>
        <w:ind w:left="1665" w:hanging="1676"/>
        <w:rPr>
          <w:rFonts w:ascii="Garamond" w:hAnsi="Garamond"/>
        </w:rPr>
      </w:pPr>
    </w:p>
    <w:p w:rsidR="000A615B" w:rsidRPr="003703CF" w:rsidRDefault="000A615B">
      <w:pPr>
        <w:ind w:left="1665" w:hanging="1676"/>
        <w:rPr>
          <w:rFonts w:ascii="Garamond" w:hAnsi="Garamond"/>
        </w:rPr>
      </w:pPr>
    </w:p>
    <w:p w:rsidR="000A615B" w:rsidRPr="003703CF" w:rsidRDefault="000A615B">
      <w:pPr>
        <w:rPr>
          <w:rFonts w:ascii="Garamond" w:hAnsi="Garamond"/>
        </w:rPr>
      </w:pPr>
      <w:r w:rsidRPr="003703CF">
        <w:br w:type="page"/>
      </w:r>
      <w:r w:rsidRPr="003703CF">
        <w:rPr>
          <w:rFonts w:ascii="Garamond" w:hAnsi="Garamond"/>
          <w:b/>
        </w:rPr>
        <w:lastRenderedPageBreak/>
        <w:t>I.</w:t>
      </w:r>
    </w:p>
    <w:p w:rsidR="002F4779" w:rsidRDefault="00FB5CE7" w:rsidP="0008442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="009C2400">
        <w:rPr>
          <w:rFonts w:ascii="Garamond" w:hAnsi="Garamond"/>
        </w:rPr>
        <w:t>...</w:t>
      </w:r>
      <w:r>
        <w:rPr>
          <w:rFonts w:ascii="Garamond" w:hAnsi="Garamond"/>
        </w:rPr>
        <w:t xml:space="preserve"> jsem uzavřela manželství s otcem nezletilého. Již velmi brzy po sňatku jsme však přestali žít jako manželé. V současné době probíhá </w:t>
      </w:r>
      <w:r w:rsidR="00084423">
        <w:rPr>
          <w:rFonts w:ascii="Garamond" w:hAnsi="Garamond"/>
        </w:rPr>
        <w:t xml:space="preserve">na základě mého návrhu řízení o rozvodu manželství </w:t>
      </w:r>
      <w:r>
        <w:rPr>
          <w:rFonts w:ascii="Garamond" w:hAnsi="Garamond"/>
        </w:rPr>
        <w:t>u Okresního soudu v </w:t>
      </w:r>
      <w:r w:rsidR="009C2400">
        <w:rPr>
          <w:rFonts w:ascii="Garamond" w:hAnsi="Garamond"/>
        </w:rPr>
        <w:t>...</w:t>
      </w:r>
      <w:r>
        <w:rPr>
          <w:rFonts w:ascii="Garamond" w:hAnsi="Garamond"/>
        </w:rPr>
        <w:t xml:space="preserve"> pod sp. zn. ……... </w:t>
      </w:r>
    </w:p>
    <w:p w:rsidR="00FE396F" w:rsidRDefault="00F66134" w:rsidP="00084423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Za </w:t>
      </w:r>
      <w:r w:rsidR="009C2400">
        <w:rPr>
          <w:rFonts w:ascii="Garamond" w:hAnsi="Garamond"/>
        </w:rPr>
        <w:t xml:space="preserve">trvání manželství se mi narodil syn, </w:t>
      </w:r>
      <w:r>
        <w:rPr>
          <w:rFonts w:ascii="Garamond" w:hAnsi="Garamond"/>
        </w:rPr>
        <w:t xml:space="preserve">nezl. Emil </w:t>
      </w:r>
      <w:r w:rsidR="0003760E">
        <w:rPr>
          <w:rFonts w:ascii="Garamond" w:hAnsi="Garamond"/>
        </w:rPr>
        <w:t>Xxx</w:t>
      </w:r>
      <w:r>
        <w:rPr>
          <w:rFonts w:ascii="Garamond" w:hAnsi="Garamond"/>
        </w:rPr>
        <w:t xml:space="preserve">, nar. </w:t>
      </w:r>
      <w:r w:rsidR="009C2400">
        <w:rPr>
          <w:rFonts w:ascii="Garamond" w:hAnsi="Garamond"/>
        </w:rPr>
        <w:t>...</w:t>
      </w:r>
      <w:r>
        <w:rPr>
          <w:rFonts w:ascii="Garamond" w:hAnsi="Garamond"/>
        </w:rPr>
        <w:t xml:space="preserve"> </w:t>
      </w:r>
      <w:r w:rsidR="00084423">
        <w:rPr>
          <w:rFonts w:ascii="Garamond" w:hAnsi="Garamond"/>
        </w:rPr>
        <w:t>Jako otec je v rodném listě zapsán můj manžel, avšak faktickým (b</w:t>
      </w:r>
      <w:r>
        <w:rPr>
          <w:rFonts w:ascii="Garamond" w:hAnsi="Garamond"/>
        </w:rPr>
        <w:t>iologickým</w:t>
      </w:r>
      <w:r w:rsidR="00084423">
        <w:rPr>
          <w:rFonts w:ascii="Garamond" w:hAnsi="Garamond"/>
        </w:rPr>
        <w:t>)</w:t>
      </w:r>
      <w:r>
        <w:rPr>
          <w:rFonts w:ascii="Garamond" w:hAnsi="Garamond"/>
        </w:rPr>
        <w:t xml:space="preserve"> otcem </w:t>
      </w:r>
      <w:r w:rsidR="009C2400">
        <w:rPr>
          <w:rFonts w:ascii="Garamond" w:hAnsi="Garamond"/>
        </w:rPr>
        <w:t>nezletilé</w:t>
      </w:r>
      <w:r>
        <w:rPr>
          <w:rFonts w:ascii="Garamond" w:hAnsi="Garamond"/>
        </w:rPr>
        <w:t>h</w:t>
      </w:r>
      <w:r w:rsidR="009C2400">
        <w:rPr>
          <w:rFonts w:ascii="Garamond" w:hAnsi="Garamond"/>
        </w:rPr>
        <w:t>o</w:t>
      </w:r>
      <w:r>
        <w:rPr>
          <w:rFonts w:ascii="Garamond" w:hAnsi="Garamond"/>
        </w:rPr>
        <w:t xml:space="preserve"> je můj druh, ……, nar. ….., s nímž žiji již</w:t>
      </w:r>
      <w:r w:rsidR="009C2400">
        <w:rPr>
          <w:rFonts w:ascii="Garamond" w:hAnsi="Garamond"/>
        </w:rPr>
        <w:t>...</w:t>
      </w:r>
      <w:r>
        <w:rPr>
          <w:rFonts w:ascii="Garamond" w:hAnsi="Garamond"/>
        </w:rPr>
        <w:t xml:space="preserve"> </w:t>
      </w:r>
      <w:r w:rsidR="00632859">
        <w:rPr>
          <w:rFonts w:ascii="Garamond" w:hAnsi="Garamond"/>
        </w:rPr>
        <w:t>Radá bych se domohla popření jeho otcovství k nezletilému Josefu Xxx, ale nemám právního vzdělání a nevaděla jsem, jak se popření domoci. Mezitím bohužel l</w:t>
      </w:r>
      <w:r w:rsidR="00FE396F">
        <w:rPr>
          <w:rFonts w:ascii="Garamond" w:hAnsi="Garamond"/>
        </w:rPr>
        <w:t xml:space="preserve">hůta k popření otcovství ohledně nezl. Emila </w:t>
      </w:r>
      <w:r w:rsidR="0003760E">
        <w:rPr>
          <w:rFonts w:ascii="Garamond" w:hAnsi="Garamond"/>
        </w:rPr>
        <w:t>Xxx</w:t>
      </w:r>
      <w:r w:rsidR="00FE396F">
        <w:rPr>
          <w:rFonts w:ascii="Garamond" w:hAnsi="Garamond"/>
        </w:rPr>
        <w:t>a již uplynula, a proto je jedinou možností, jak mohu dosáhnout popření otcovství, podání tohoto podnětu.</w:t>
      </w:r>
    </w:p>
    <w:p w:rsidR="00FE396F" w:rsidRDefault="00632859" w:rsidP="00084423">
      <w:pPr>
        <w:spacing w:after="120"/>
        <w:rPr>
          <w:rFonts w:ascii="Garamond" w:hAnsi="Garamond"/>
        </w:rPr>
      </w:pPr>
      <w:r>
        <w:rPr>
          <w:rFonts w:ascii="Garamond" w:hAnsi="Garamond"/>
        </w:rPr>
        <w:t>Nezletilého Josefa</w:t>
      </w:r>
      <w:r w:rsidR="00FE396F">
        <w:rPr>
          <w:rFonts w:ascii="Garamond" w:hAnsi="Garamond"/>
        </w:rPr>
        <w:t xml:space="preserve"> vychovávám společně se svým druhem, </w:t>
      </w:r>
      <w:r>
        <w:rPr>
          <w:rFonts w:ascii="Garamond" w:hAnsi="Garamond"/>
        </w:rPr>
        <w:t>syn jej vnímá</w:t>
      </w:r>
      <w:r w:rsidR="00FE396F">
        <w:rPr>
          <w:rFonts w:ascii="Garamond" w:hAnsi="Garamond"/>
        </w:rPr>
        <w:t xml:space="preserve"> jako svého otce. </w:t>
      </w:r>
      <w:r>
        <w:rPr>
          <w:rFonts w:ascii="Garamond" w:hAnsi="Garamond"/>
        </w:rPr>
        <w:t>Naproti tomu na základě zákonné domněnky určený otec</w:t>
      </w:r>
      <w:r w:rsidR="00B036B5">
        <w:rPr>
          <w:rFonts w:ascii="Garamond" w:hAnsi="Garamond"/>
        </w:rPr>
        <w:t xml:space="preserve"> se na výchově </w:t>
      </w:r>
      <w:r>
        <w:rPr>
          <w:rFonts w:ascii="Garamond" w:hAnsi="Garamond"/>
        </w:rPr>
        <w:t>syna</w:t>
      </w:r>
      <w:r w:rsidR="00B036B5">
        <w:rPr>
          <w:rFonts w:ascii="Garamond" w:hAnsi="Garamond"/>
        </w:rPr>
        <w:t xml:space="preserve"> nikdy nepodílel, nezná je</w:t>
      </w:r>
      <w:r>
        <w:rPr>
          <w:rFonts w:ascii="Garamond" w:hAnsi="Garamond"/>
        </w:rPr>
        <w:t>j</w:t>
      </w:r>
      <w:r w:rsidR="00B036B5">
        <w:rPr>
          <w:rFonts w:ascii="Garamond" w:hAnsi="Garamond"/>
        </w:rPr>
        <w:t>,</w:t>
      </w:r>
      <w:r>
        <w:rPr>
          <w:rFonts w:ascii="Garamond" w:hAnsi="Garamond"/>
        </w:rPr>
        <w:t xml:space="preserve"> nikdy ani nepřispíval na jeho</w:t>
      </w:r>
      <w:r w:rsidR="00B036B5">
        <w:rPr>
          <w:rFonts w:ascii="Garamond" w:hAnsi="Garamond"/>
        </w:rPr>
        <w:t xml:space="preserve"> výživu. </w:t>
      </w:r>
    </w:p>
    <w:p w:rsidR="00D36BF1" w:rsidRDefault="00D36BF1" w:rsidP="00084423">
      <w:pPr>
        <w:spacing w:after="120"/>
        <w:rPr>
          <w:rFonts w:ascii="Garamond" w:hAnsi="Garamond"/>
        </w:rPr>
      </w:pPr>
      <w:r>
        <w:rPr>
          <w:rFonts w:ascii="Garamond" w:hAnsi="Garamond"/>
        </w:rPr>
        <w:t>Biologický otec dítěte hodlá v případě, že dojde k popření otcovství, uznat své otcovství a nadále plnit veškeré své povinnosti z toho vyplývající.</w:t>
      </w:r>
    </w:p>
    <w:p w:rsidR="00FB5CE7" w:rsidRDefault="00FB5CE7" w:rsidP="00084423">
      <w:pPr>
        <w:spacing w:after="120"/>
        <w:rPr>
          <w:rFonts w:ascii="Garamond" w:hAnsi="Garamond"/>
        </w:rPr>
      </w:pPr>
      <w:r>
        <w:rPr>
          <w:rFonts w:ascii="Garamond" w:hAnsi="Garamond"/>
        </w:rPr>
        <w:t>M</w:t>
      </w:r>
      <w:r w:rsidR="0042663C" w:rsidRPr="003703CF">
        <w:rPr>
          <w:rFonts w:ascii="Garamond" w:hAnsi="Garamond"/>
        </w:rPr>
        <w:t>ožné důkazy:</w:t>
      </w:r>
      <w:r w:rsidR="0042663C" w:rsidRPr="003703CF">
        <w:rPr>
          <w:rFonts w:ascii="Garamond" w:hAnsi="Garamond"/>
        </w:rPr>
        <w:tab/>
      </w:r>
      <w:r w:rsidR="009E6AE4" w:rsidRPr="003703CF">
        <w:rPr>
          <w:rFonts w:ascii="Garamond" w:hAnsi="Garamond"/>
        </w:rPr>
        <w:tab/>
      </w:r>
    </w:p>
    <w:p w:rsidR="00FB5CE7" w:rsidRDefault="00FB5CE7" w:rsidP="00FB5CE7">
      <w:pPr>
        <w:pStyle w:val="DUKAZ"/>
        <w:numPr>
          <w:ilvl w:val="12"/>
          <w:numId w:val="0"/>
        </w:numPr>
        <w:spacing w:before="0" w:after="0"/>
        <w:ind w:left="851" w:hanging="85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kopie oddacího listu</w:t>
      </w:r>
    </w:p>
    <w:p w:rsidR="000A615B" w:rsidRDefault="00FB5CE7">
      <w:pPr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2663C" w:rsidRPr="003703CF">
        <w:rPr>
          <w:rFonts w:ascii="Garamond" w:hAnsi="Garamond"/>
        </w:rPr>
        <w:t>kopie rodného</w:t>
      </w:r>
      <w:r w:rsidR="000F73DA" w:rsidRPr="003703CF">
        <w:rPr>
          <w:rFonts w:ascii="Garamond" w:hAnsi="Garamond"/>
        </w:rPr>
        <w:t xml:space="preserve"> list</w:t>
      </w:r>
      <w:r w:rsidR="0042663C" w:rsidRPr="003703CF">
        <w:rPr>
          <w:rFonts w:ascii="Garamond" w:hAnsi="Garamond"/>
        </w:rPr>
        <w:t>u nezletilého</w:t>
      </w:r>
    </w:p>
    <w:p w:rsidR="00AE0109" w:rsidRDefault="00FB5CE7" w:rsidP="00FB5CE7">
      <w:pPr>
        <w:rPr>
          <w:rFonts w:ascii="Garamond" w:hAnsi="Garamond"/>
        </w:rPr>
      </w:pPr>
      <w:r>
        <w:rPr>
          <w:rFonts w:ascii="Garamond" w:hAnsi="Garamond"/>
        </w:rPr>
        <w:t>- výslech</w:t>
      </w:r>
      <w:r w:rsidR="00AE0109" w:rsidRPr="003703CF">
        <w:rPr>
          <w:rFonts w:ascii="Garamond" w:hAnsi="Garamond"/>
        </w:rPr>
        <w:t xml:space="preserve"> matky</w:t>
      </w:r>
      <w:r w:rsidR="003921E3" w:rsidRPr="003703CF">
        <w:rPr>
          <w:rFonts w:ascii="Garamond" w:hAnsi="Garamond"/>
        </w:rPr>
        <w:t xml:space="preserve"> nezletilého</w:t>
      </w:r>
    </w:p>
    <w:p w:rsidR="00FB5CE7" w:rsidRPr="003703CF" w:rsidRDefault="00FB5CE7" w:rsidP="00FB5CE7">
      <w:pPr>
        <w:rPr>
          <w:rFonts w:ascii="Garamond" w:hAnsi="Garamond"/>
        </w:rPr>
      </w:pPr>
      <w:r>
        <w:rPr>
          <w:rFonts w:ascii="Garamond" w:hAnsi="Garamond"/>
        </w:rPr>
        <w:t xml:space="preserve">- výslech druha matky, </w:t>
      </w:r>
      <w:r w:rsidRPr="008A7498">
        <w:rPr>
          <w:rFonts w:ascii="Garamond" w:hAnsi="Garamond"/>
        </w:rPr>
        <w:t>………., nar. ………., bytem ………….</w:t>
      </w:r>
    </w:p>
    <w:p w:rsidR="00AE0109" w:rsidRPr="003703CF" w:rsidRDefault="00AE0109">
      <w:pPr>
        <w:rPr>
          <w:rFonts w:ascii="Garamond" w:hAnsi="Garamond"/>
        </w:rPr>
      </w:pPr>
    </w:p>
    <w:p w:rsidR="000A615B" w:rsidRPr="003703CF" w:rsidRDefault="000A615B" w:rsidP="003C0CE0">
      <w:pPr>
        <w:spacing w:after="120"/>
        <w:jc w:val="center"/>
        <w:rPr>
          <w:rFonts w:ascii="Garamond" w:hAnsi="Garamond"/>
          <w:b/>
        </w:rPr>
      </w:pPr>
      <w:r w:rsidRPr="003703CF">
        <w:rPr>
          <w:rFonts w:ascii="Garamond" w:hAnsi="Garamond"/>
          <w:b/>
        </w:rPr>
        <w:t>II.</w:t>
      </w:r>
    </w:p>
    <w:p w:rsidR="009717C0" w:rsidRPr="00D36BF1" w:rsidRDefault="00D36BF1" w:rsidP="00D36BF1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§ 62 odst. 1 </w:t>
      </w:r>
      <w:r w:rsidR="009717C0" w:rsidRPr="003703CF">
        <w:rPr>
          <w:rFonts w:ascii="Garamond" w:hAnsi="Garamond"/>
        </w:rPr>
        <w:t xml:space="preserve">zák. o rodině stanoví, </w:t>
      </w:r>
      <w:r>
        <w:rPr>
          <w:rFonts w:ascii="Garamond" w:hAnsi="Garamond"/>
        </w:rPr>
        <w:t>že</w:t>
      </w:r>
      <w:r w:rsidRPr="00D36BF1">
        <w:rPr>
          <w:rFonts w:ascii="Garamond" w:hAnsi="Garamond"/>
        </w:rPr>
        <w:t xml:space="preserve"> </w:t>
      </w:r>
      <w:r w:rsidRPr="00D36BF1">
        <w:rPr>
          <w:rFonts w:ascii="Garamond" w:hAnsi="Garamond"/>
          <w:i/>
        </w:rPr>
        <w:t>„Uplynula-li lhůta stanovená pro popření otcovství jedním z rodičů, může nejvyšší státní zástupce, vyžaduje-li to zájem dítěte, podat návrh na popření otcovství proti otci, matce a dítěti.“</w:t>
      </w:r>
    </w:p>
    <w:p w:rsidR="001C2B27" w:rsidRPr="003703CF" w:rsidRDefault="001C2B27" w:rsidP="003C0CE0">
      <w:pPr>
        <w:spacing w:after="120"/>
        <w:rPr>
          <w:rFonts w:ascii="Garamond" w:hAnsi="Garamond"/>
        </w:rPr>
      </w:pPr>
      <w:r w:rsidRPr="003703CF">
        <w:rPr>
          <w:rFonts w:ascii="Garamond" w:hAnsi="Garamond"/>
        </w:rPr>
        <w:t xml:space="preserve">Podle </w:t>
      </w:r>
      <w:r w:rsidR="00D36BF1">
        <w:rPr>
          <w:rFonts w:ascii="Garamond" w:hAnsi="Garamond"/>
        </w:rPr>
        <w:t xml:space="preserve">mého </w:t>
      </w:r>
      <w:r w:rsidRPr="003703CF">
        <w:rPr>
          <w:rFonts w:ascii="Garamond" w:hAnsi="Garamond"/>
        </w:rPr>
        <w:t xml:space="preserve">názoru je </w:t>
      </w:r>
      <w:r w:rsidR="00D03FEB" w:rsidRPr="003703CF">
        <w:rPr>
          <w:rFonts w:ascii="Garamond" w:hAnsi="Garamond"/>
        </w:rPr>
        <w:t xml:space="preserve">v daném případě </w:t>
      </w:r>
      <w:r w:rsidRPr="003703CF">
        <w:rPr>
          <w:rFonts w:ascii="Garamond" w:hAnsi="Garamond"/>
        </w:rPr>
        <w:t>v</w:t>
      </w:r>
      <w:r w:rsidR="009717C0" w:rsidRPr="003703CF">
        <w:rPr>
          <w:rFonts w:ascii="Garamond" w:hAnsi="Garamond"/>
        </w:rPr>
        <w:t>e zřejmém</w:t>
      </w:r>
      <w:r w:rsidRPr="003703CF">
        <w:rPr>
          <w:rFonts w:ascii="Garamond" w:hAnsi="Garamond"/>
        </w:rPr>
        <w:t> zájmu nezletilého, a to jak z hlediska práva</w:t>
      </w:r>
      <w:r w:rsidR="00D36BF1">
        <w:rPr>
          <w:rFonts w:ascii="Garamond" w:hAnsi="Garamond"/>
        </w:rPr>
        <w:t>,</w:t>
      </w:r>
      <w:r w:rsidRPr="003703CF">
        <w:rPr>
          <w:rFonts w:ascii="Garamond" w:hAnsi="Garamond"/>
        </w:rPr>
        <w:t xml:space="preserve"> tak i z hlediska přirozených společenských vazeb, aby jeho otcovství bylo právně určeno v souladu s faktickým stavem. </w:t>
      </w:r>
      <w:r w:rsidR="00632859">
        <w:rPr>
          <w:rFonts w:ascii="Garamond" w:hAnsi="Garamond"/>
        </w:rPr>
        <w:t>Určený o</w:t>
      </w:r>
      <w:r w:rsidR="009717C0" w:rsidRPr="003703CF">
        <w:rPr>
          <w:rFonts w:ascii="Garamond" w:hAnsi="Garamond"/>
        </w:rPr>
        <w:t xml:space="preserve">tec nezletilého se o něj </w:t>
      </w:r>
      <w:r w:rsidR="00D36BF1">
        <w:rPr>
          <w:rFonts w:ascii="Garamond" w:hAnsi="Garamond"/>
        </w:rPr>
        <w:t xml:space="preserve">vůbec </w:t>
      </w:r>
      <w:r w:rsidR="009717C0" w:rsidRPr="003703CF">
        <w:rPr>
          <w:rFonts w:ascii="Garamond" w:hAnsi="Garamond"/>
        </w:rPr>
        <w:t xml:space="preserve">nezajímá a nijak se nepodílí na jeho výchově. Naproti tomu </w:t>
      </w:r>
      <w:r w:rsidR="00D36BF1">
        <w:rPr>
          <w:rFonts w:ascii="Garamond" w:hAnsi="Garamond"/>
        </w:rPr>
        <w:t>biologický otec</w:t>
      </w:r>
      <w:r w:rsidR="009717C0" w:rsidRPr="003703CF">
        <w:rPr>
          <w:rFonts w:ascii="Garamond" w:hAnsi="Garamond"/>
        </w:rPr>
        <w:t xml:space="preserve"> má zájem o nezletilého pečovat a společně s matkou jej vychovávat</w:t>
      </w:r>
      <w:r w:rsidR="00D36BF1">
        <w:rPr>
          <w:rFonts w:ascii="Garamond" w:hAnsi="Garamond"/>
        </w:rPr>
        <w:t>, což ostatně činí i v současné době a nezletilý jej proto vnímá jako svého otce</w:t>
      </w:r>
      <w:r w:rsidR="009717C0" w:rsidRPr="003703CF">
        <w:rPr>
          <w:rFonts w:ascii="Garamond" w:hAnsi="Garamond"/>
        </w:rPr>
        <w:t xml:space="preserve">. </w:t>
      </w:r>
      <w:r w:rsidRPr="003703CF">
        <w:rPr>
          <w:rFonts w:ascii="Garamond" w:hAnsi="Garamond"/>
        </w:rPr>
        <w:t xml:space="preserve">Zatímco případnému určení otcovství by nebyly kladeny překážky, k popření otcovství není v současné době </w:t>
      </w:r>
      <w:r w:rsidR="00D36BF1">
        <w:rPr>
          <w:rFonts w:ascii="Garamond" w:hAnsi="Garamond"/>
        </w:rPr>
        <w:t xml:space="preserve">již </w:t>
      </w:r>
      <w:r w:rsidRPr="003703CF">
        <w:rPr>
          <w:rFonts w:ascii="Garamond" w:hAnsi="Garamond"/>
        </w:rPr>
        <w:t xml:space="preserve">nikdo ze zúčastněných legitimován. </w:t>
      </w:r>
    </w:p>
    <w:p w:rsidR="0089160B" w:rsidRPr="003703CF" w:rsidRDefault="0089160B" w:rsidP="00EC5048">
      <w:pPr>
        <w:rPr>
          <w:rFonts w:ascii="Garamond" w:hAnsi="Garamond"/>
        </w:rPr>
      </w:pPr>
    </w:p>
    <w:p w:rsidR="000A615B" w:rsidRPr="003703CF" w:rsidRDefault="000A615B" w:rsidP="003C0CE0">
      <w:pPr>
        <w:spacing w:after="120"/>
        <w:jc w:val="center"/>
        <w:rPr>
          <w:rFonts w:ascii="Garamond" w:hAnsi="Garamond"/>
          <w:b/>
        </w:rPr>
      </w:pPr>
      <w:r w:rsidRPr="003703CF">
        <w:rPr>
          <w:rFonts w:ascii="Garamond" w:hAnsi="Garamond"/>
          <w:b/>
        </w:rPr>
        <w:t>III.</w:t>
      </w:r>
    </w:p>
    <w:p w:rsidR="000A615B" w:rsidRPr="003703CF" w:rsidRDefault="000A615B" w:rsidP="003C0CE0">
      <w:pPr>
        <w:spacing w:after="120"/>
        <w:rPr>
          <w:rFonts w:ascii="Garamond" w:hAnsi="Garamond"/>
        </w:rPr>
      </w:pPr>
      <w:r w:rsidRPr="003703CF">
        <w:rPr>
          <w:rFonts w:ascii="Garamond" w:hAnsi="Garamond"/>
        </w:rPr>
        <w:t>Vzhledem k uvedenému dává</w:t>
      </w:r>
      <w:r w:rsidR="00D36BF1">
        <w:rPr>
          <w:rFonts w:ascii="Garamond" w:hAnsi="Garamond"/>
        </w:rPr>
        <w:t>m tímto</w:t>
      </w:r>
      <w:r w:rsidRPr="003703CF">
        <w:rPr>
          <w:rFonts w:ascii="Garamond" w:hAnsi="Garamond"/>
        </w:rPr>
        <w:t xml:space="preserve"> jménem </w:t>
      </w:r>
      <w:r w:rsidR="00D36BF1">
        <w:rPr>
          <w:rFonts w:ascii="Garamond" w:hAnsi="Garamond"/>
        </w:rPr>
        <w:t>m</w:t>
      </w:r>
      <w:r w:rsidRPr="003703CF">
        <w:rPr>
          <w:rFonts w:ascii="Garamond" w:hAnsi="Garamond"/>
        </w:rPr>
        <w:t xml:space="preserve">ým a jménem </w:t>
      </w:r>
      <w:r w:rsidR="00D36BF1">
        <w:rPr>
          <w:rFonts w:ascii="Garamond" w:hAnsi="Garamond"/>
        </w:rPr>
        <w:t>m</w:t>
      </w:r>
      <w:r w:rsidR="00E20C29" w:rsidRPr="003703CF">
        <w:rPr>
          <w:rFonts w:ascii="Garamond" w:hAnsi="Garamond"/>
        </w:rPr>
        <w:t>ého</w:t>
      </w:r>
      <w:r w:rsidRPr="003703CF">
        <w:rPr>
          <w:rFonts w:ascii="Garamond" w:hAnsi="Garamond"/>
        </w:rPr>
        <w:t xml:space="preserve"> nezl</w:t>
      </w:r>
      <w:r w:rsidR="009717C0" w:rsidRPr="003703CF">
        <w:rPr>
          <w:rFonts w:ascii="Garamond" w:hAnsi="Garamond"/>
        </w:rPr>
        <w:t>etilého</w:t>
      </w:r>
      <w:r w:rsidR="00E20C29" w:rsidRPr="003703CF">
        <w:rPr>
          <w:rFonts w:ascii="Garamond" w:hAnsi="Garamond"/>
        </w:rPr>
        <w:t xml:space="preserve"> dítěte </w:t>
      </w:r>
      <w:r w:rsidR="00D36BF1">
        <w:rPr>
          <w:rFonts w:ascii="Garamond" w:hAnsi="Garamond"/>
        </w:rPr>
        <w:t xml:space="preserve">Emila </w:t>
      </w:r>
      <w:r w:rsidR="0003760E">
        <w:rPr>
          <w:rFonts w:ascii="Garamond" w:hAnsi="Garamond"/>
        </w:rPr>
        <w:t>Xxx</w:t>
      </w:r>
      <w:r w:rsidR="00D36BF1">
        <w:rPr>
          <w:rFonts w:ascii="Garamond" w:hAnsi="Garamond"/>
        </w:rPr>
        <w:t>a</w:t>
      </w:r>
      <w:r w:rsidRPr="003703CF">
        <w:rPr>
          <w:rFonts w:ascii="Garamond" w:hAnsi="Garamond"/>
        </w:rPr>
        <w:t xml:space="preserve"> podnět směřující k tomu, aby Nejvyšší státní zástupkyně podala návrh na popření otcovství </w:t>
      </w:r>
      <w:r w:rsidR="00632859">
        <w:rPr>
          <w:rFonts w:ascii="Garamond" w:hAnsi="Garamond"/>
        </w:rPr>
        <w:t>Josefa Xxx, narozeného</w:t>
      </w:r>
      <w:r w:rsidR="00D36BF1" w:rsidRPr="00D36BF1">
        <w:rPr>
          <w:rFonts w:ascii="Garamond" w:hAnsi="Garamond"/>
        </w:rPr>
        <w:t xml:space="preserve"> </w:t>
      </w:r>
      <w:r w:rsidR="0003760E">
        <w:rPr>
          <w:rFonts w:ascii="Garamond" w:hAnsi="Garamond"/>
        </w:rPr>
        <w:t>...</w:t>
      </w:r>
      <w:r w:rsidRPr="00D36BF1">
        <w:rPr>
          <w:rFonts w:ascii="Garamond" w:hAnsi="Garamond"/>
        </w:rPr>
        <w:t xml:space="preserve"> </w:t>
      </w:r>
      <w:r w:rsidRPr="003703CF">
        <w:rPr>
          <w:rFonts w:ascii="Garamond" w:hAnsi="Garamond"/>
        </w:rPr>
        <w:t>ve vztahu k</w:t>
      </w:r>
      <w:r w:rsidR="00E20C29" w:rsidRPr="003703CF">
        <w:rPr>
          <w:rFonts w:ascii="Garamond" w:hAnsi="Garamond"/>
        </w:rPr>
        <w:t xml:space="preserve"> nezletilému </w:t>
      </w:r>
      <w:r w:rsidR="00D36BF1">
        <w:rPr>
          <w:rFonts w:ascii="Garamond" w:hAnsi="Garamond"/>
        </w:rPr>
        <w:t xml:space="preserve">Emilu </w:t>
      </w:r>
      <w:r w:rsidR="0003760E">
        <w:rPr>
          <w:rFonts w:ascii="Garamond" w:hAnsi="Garamond"/>
        </w:rPr>
        <w:t>Xxx</w:t>
      </w:r>
      <w:r w:rsidR="00D36BF1">
        <w:rPr>
          <w:rFonts w:ascii="Garamond" w:hAnsi="Garamond"/>
        </w:rPr>
        <w:t>ovi</w:t>
      </w:r>
      <w:r w:rsidRPr="003703CF">
        <w:rPr>
          <w:rFonts w:ascii="Garamond" w:hAnsi="Garamond"/>
        </w:rPr>
        <w:t>.</w:t>
      </w:r>
      <w:r w:rsidR="00632859">
        <w:rPr>
          <w:rFonts w:ascii="Garamond" w:hAnsi="Garamond"/>
        </w:rPr>
        <w:t>, narozenému...</w:t>
      </w:r>
    </w:p>
    <w:p w:rsidR="000A615B" w:rsidRPr="003703CF" w:rsidRDefault="000A615B" w:rsidP="003C0CE0">
      <w:pPr>
        <w:spacing w:after="120"/>
        <w:rPr>
          <w:rFonts w:ascii="Garamond" w:hAnsi="Garamond"/>
        </w:rPr>
      </w:pPr>
    </w:p>
    <w:p w:rsidR="009717C0" w:rsidRPr="003703CF" w:rsidRDefault="009717C0" w:rsidP="003C0CE0">
      <w:pPr>
        <w:spacing w:after="120"/>
        <w:rPr>
          <w:rFonts w:ascii="Garamond" w:hAnsi="Garamond"/>
        </w:rPr>
      </w:pPr>
    </w:p>
    <w:p w:rsidR="00B461A8" w:rsidRPr="003703CF" w:rsidRDefault="00B461A8">
      <w:pPr>
        <w:rPr>
          <w:rFonts w:ascii="Garamond" w:hAnsi="Garamond"/>
        </w:rPr>
      </w:pPr>
    </w:p>
    <w:p w:rsidR="000A615B" w:rsidRPr="003703CF" w:rsidRDefault="000A615B">
      <w:pPr>
        <w:jc w:val="right"/>
        <w:rPr>
          <w:rFonts w:ascii="Garamond" w:hAnsi="Garamond"/>
        </w:rPr>
      </w:pPr>
      <w:r w:rsidRPr="003703CF">
        <w:rPr>
          <w:rFonts w:ascii="Garamond" w:hAnsi="Garamond"/>
        </w:rPr>
        <w:t>____________________________</w:t>
      </w:r>
    </w:p>
    <w:p w:rsidR="000A615B" w:rsidRPr="003703CF" w:rsidRDefault="004A0FDF" w:rsidP="00B461A8">
      <w:pPr>
        <w:ind w:left="709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Veronika </w:t>
      </w:r>
      <w:r w:rsidR="0003760E">
        <w:rPr>
          <w:rFonts w:ascii="Garamond" w:hAnsi="Garamond"/>
          <w:iCs/>
        </w:rPr>
        <w:t>Xxx</w:t>
      </w:r>
      <w:r>
        <w:rPr>
          <w:rFonts w:ascii="Garamond" w:hAnsi="Garamond"/>
          <w:iCs/>
        </w:rPr>
        <w:t>ová</w:t>
      </w:r>
      <w:r w:rsidR="000A615B" w:rsidRPr="003703CF">
        <w:rPr>
          <w:rFonts w:ascii="Garamond" w:hAnsi="Garamond"/>
          <w:iCs/>
        </w:rPr>
        <w:tab/>
      </w:r>
    </w:p>
    <w:sectPr w:rsidR="000A615B" w:rsidRPr="003703CF">
      <w:footerReference w:type="even" r:id="rId6"/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9E" w:rsidRDefault="0097679E">
      <w:r>
        <w:separator/>
      </w:r>
    </w:p>
  </w:endnote>
  <w:endnote w:type="continuationSeparator" w:id="0">
    <w:p w:rsidR="0097679E" w:rsidRDefault="0097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DD" w:rsidRDefault="005D5EDD" w:rsidP="000A61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5EDD" w:rsidRDefault="005D5EDD" w:rsidP="000A61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DD" w:rsidRDefault="005D5EDD" w:rsidP="000A61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2859">
      <w:rPr>
        <w:rStyle w:val="slostrnky"/>
        <w:noProof/>
      </w:rPr>
      <w:t>1</w:t>
    </w:r>
    <w:r>
      <w:rPr>
        <w:rStyle w:val="slostrnky"/>
      </w:rPr>
      <w:fldChar w:fldCharType="end"/>
    </w:r>
  </w:p>
  <w:p w:rsidR="005D5EDD" w:rsidRDefault="005D5EDD" w:rsidP="000A61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9E" w:rsidRDefault="0097679E">
      <w:r>
        <w:separator/>
      </w:r>
    </w:p>
  </w:footnote>
  <w:footnote w:type="continuationSeparator" w:id="0">
    <w:p w:rsidR="0097679E" w:rsidRDefault="0097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3"/>
    <w:rsid w:val="0003170A"/>
    <w:rsid w:val="0003760E"/>
    <w:rsid w:val="000604A4"/>
    <w:rsid w:val="00084423"/>
    <w:rsid w:val="000A615B"/>
    <w:rsid w:val="000D3420"/>
    <w:rsid w:val="000F73DA"/>
    <w:rsid w:val="001C2B27"/>
    <w:rsid w:val="002D25BB"/>
    <w:rsid w:val="002F4779"/>
    <w:rsid w:val="00354998"/>
    <w:rsid w:val="003703CF"/>
    <w:rsid w:val="003921E3"/>
    <w:rsid w:val="003C0CE0"/>
    <w:rsid w:val="0042663C"/>
    <w:rsid w:val="00452261"/>
    <w:rsid w:val="004A0FDF"/>
    <w:rsid w:val="004D080B"/>
    <w:rsid w:val="00580CAD"/>
    <w:rsid w:val="005D5EDD"/>
    <w:rsid w:val="00620478"/>
    <w:rsid w:val="00632859"/>
    <w:rsid w:val="006357E5"/>
    <w:rsid w:val="00682525"/>
    <w:rsid w:val="006A08BA"/>
    <w:rsid w:val="0071151D"/>
    <w:rsid w:val="00723F75"/>
    <w:rsid w:val="007E7B6E"/>
    <w:rsid w:val="00800AEE"/>
    <w:rsid w:val="0089160B"/>
    <w:rsid w:val="008C46EA"/>
    <w:rsid w:val="008D142C"/>
    <w:rsid w:val="009717C0"/>
    <w:rsid w:val="0097679E"/>
    <w:rsid w:val="00994C72"/>
    <w:rsid w:val="009C1D13"/>
    <w:rsid w:val="009C2400"/>
    <w:rsid w:val="009E6AE4"/>
    <w:rsid w:val="009F0325"/>
    <w:rsid w:val="00A54E2F"/>
    <w:rsid w:val="00AE0109"/>
    <w:rsid w:val="00AF2F5A"/>
    <w:rsid w:val="00B036B5"/>
    <w:rsid w:val="00B20E01"/>
    <w:rsid w:val="00B461A8"/>
    <w:rsid w:val="00BE00A1"/>
    <w:rsid w:val="00C65C98"/>
    <w:rsid w:val="00C81F19"/>
    <w:rsid w:val="00CE3F11"/>
    <w:rsid w:val="00D03FEB"/>
    <w:rsid w:val="00D36BF1"/>
    <w:rsid w:val="00DE6E65"/>
    <w:rsid w:val="00E20C29"/>
    <w:rsid w:val="00E92C2E"/>
    <w:rsid w:val="00EC5048"/>
    <w:rsid w:val="00F31404"/>
    <w:rsid w:val="00F66134"/>
    <w:rsid w:val="00FB5CE7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9912-1638-4B63-A52A-1D8786E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  <w:jc w:val="both"/>
    </w:pPr>
    <w:rPr>
      <w:rFonts w:eastAsia="HG Mincho Light J"/>
      <w:color w:val="000000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-Absatz-Standardschriftart">
    <w:name w:val="WW-Absatz-Standardschriftart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pat">
    <w:name w:val="footer"/>
    <w:basedOn w:val="Normln"/>
    <w:rsid w:val="000A61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15B"/>
  </w:style>
  <w:style w:type="paragraph" w:customStyle="1" w:styleId="DUKAZ">
    <w:name w:val="DUKAZ"/>
    <w:basedOn w:val="Normln"/>
    <w:rsid w:val="00FB5CE7"/>
    <w:pPr>
      <w:keepLines/>
      <w:widowControl/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240" w:after="60"/>
      <w:ind w:left="851" w:hanging="851"/>
      <w:textAlignment w:val="baseline"/>
    </w:pPr>
    <w:rPr>
      <w:rFonts w:eastAsia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Nejvyšší státní zástupkyně</vt:lpstr>
    </vt:vector>
  </TitlesOfParts>
  <Company>Člověk v tísni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Nejvyšší státní zástupkyně</dc:title>
  <dc:subject/>
  <dc:creator>Pawel Uhl</dc:creator>
  <cp:keywords/>
  <dc:description/>
  <cp:lastModifiedBy>Valouch David</cp:lastModifiedBy>
  <cp:revision>2</cp:revision>
  <cp:lastPrinted>1601-01-01T00:06:31Z</cp:lastPrinted>
  <dcterms:created xsi:type="dcterms:W3CDTF">2023-03-01T12:43:00Z</dcterms:created>
  <dcterms:modified xsi:type="dcterms:W3CDTF">2023-03-01T12:43:00Z</dcterms:modified>
</cp:coreProperties>
</file>