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B21" w:rsidRPr="00961B21" w:rsidRDefault="00961B21" w:rsidP="00961B21">
      <w:pPr>
        <w:spacing w:after="0" w:line="240" w:lineRule="auto"/>
        <w:rPr>
          <w:rFonts w:ascii="Times New Roman" w:hAnsi="Times New Roman"/>
          <w:color w:val="FF6600"/>
        </w:rPr>
      </w:pPr>
      <w:bookmarkStart w:id="0" w:name="_GoBack"/>
      <w:bookmarkEnd w:id="0"/>
      <w:r w:rsidRPr="00961B21">
        <w:rPr>
          <w:rFonts w:ascii="Times New Roman" w:hAnsi="Times New Roman"/>
        </w:rPr>
        <w:t xml:space="preserve">Okresnímu soudu v Kladně </w:t>
      </w:r>
      <w:r w:rsidRPr="00961B21">
        <w:rPr>
          <w:rFonts w:ascii="Times New Roman" w:hAnsi="Times New Roman"/>
          <w:i/>
          <w:color w:val="FF0000"/>
        </w:rPr>
        <w:t xml:space="preserve">= </w:t>
      </w:r>
      <w:r w:rsidRPr="00961B21">
        <w:rPr>
          <w:rFonts w:ascii="Times New Roman" w:hAnsi="Times New Roman"/>
          <w:i/>
          <w:color w:val="FF0000"/>
          <w:u w:val="single"/>
        </w:rPr>
        <w:t xml:space="preserve">okresní soud, </w:t>
      </w:r>
      <w:r>
        <w:rPr>
          <w:rFonts w:ascii="Times New Roman" w:hAnsi="Times New Roman"/>
          <w:i/>
          <w:color w:val="FF0000"/>
          <w:u w:val="single"/>
        </w:rPr>
        <w:t>v jehož obvodu se trest odnětí svobody vykonává</w:t>
      </w:r>
    </w:p>
    <w:p w:rsidR="00961B21" w:rsidRDefault="00961B21" w:rsidP="00961B21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961B21">
        <w:rPr>
          <w:rFonts w:ascii="Times New Roman" w:hAnsi="Times New Roman"/>
        </w:rPr>
        <w:t>nám. Edvarda Beneše 1997</w:t>
      </w:r>
      <w:r w:rsidRPr="00961B21">
        <w:rPr>
          <w:rFonts w:ascii="Times New Roman" w:hAnsi="Times New Roman"/>
        </w:rPr>
        <w:br/>
        <w:t>272 55 Kladno</w:t>
      </w:r>
      <w:r w:rsidRPr="00961B21">
        <w:rPr>
          <w:rFonts w:ascii="Times New Roman" w:hAnsi="Times New Roman"/>
        </w:rPr>
        <w:br/>
      </w:r>
    </w:p>
    <w:p w:rsidR="00961B21" w:rsidRPr="00961B21" w:rsidRDefault="00961B21" w:rsidP="00961B21">
      <w:pPr>
        <w:spacing w:after="0" w:line="240" w:lineRule="auto"/>
        <w:jc w:val="right"/>
        <w:outlineLvl w:val="0"/>
        <w:rPr>
          <w:rFonts w:ascii="Times New Roman" w:hAnsi="Times New Roman"/>
        </w:rPr>
      </w:pPr>
      <w:r w:rsidRPr="00961B21">
        <w:rPr>
          <w:rFonts w:ascii="Times New Roman" w:hAnsi="Times New Roman"/>
        </w:rPr>
        <w:t>V Kladně dne 15. února 2012</w:t>
      </w:r>
    </w:p>
    <w:p w:rsidR="00961B21" w:rsidRPr="00961B21" w:rsidRDefault="00961B21" w:rsidP="00961B21">
      <w:pPr>
        <w:spacing w:after="0" w:line="240" w:lineRule="auto"/>
        <w:rPr>
          <w:rFonts w:ascii="Times New Roman" w:hAnsi="Times New Roman"/>
        </w:rPr>
      </w:pPr>
    </w:p>
    <w:p w:rsidR="00961B21" w:rsidRPr="00961B21" w:rsidRDefault="00961B21" w:rsidP="00961B21">
      <w:pPr>
        <w:spacing w:after="0" w:line="240" w:lineRule="auto"/>
        <w:rPr>
          <w:rFonts w:ascii="Times New Roman" w:hAnsi="Times New Roman"/>
        </w:rPr>
      </w:pPr>
    </w:p>
    <w:p w:rsidR="00961B21" w:rsidRPr="00961B21" w:rsidRDefault="00961B21" w:rsidP="00961B21">
      <w:pPr>
        <w:tabs>
          <w:tab w:val="left" w:pos="2160"/>
        </w:tabs>
        <w:spacing w:after="0" w:line="240" w:lineRule="auto"/>
        <w:rPr>
          <w:rFonts w:ascii="Times New Roman" w:hAnsi="Times New Roman"/>
        </w:rPr>
      </w:pPr>
      <w:r w:rsidRPr="00961B21">
        <w:rPr>
          <w:rFonts w:ascii="Times New Roman" w:hAnsi="Times New Roman"/>
        </w:rPr>
        <w:t xml:space="preserve">Odsouzený: </w:t>
      </w:r>
      <w:r w:rsidRPr="00961B21">
        <w:rPr>
          <w:rFonts w:ascii="Times New Roman" w:hAnsi="Times New Roman"/>
        </w:rPr>
        <w:tab/>
        <w:t>Jaroslav Přikryl, nar. 6. 2. 1978</w:t>
      </w:r>
    </w:p>
    <w:p w:rsidR="00961B21" w:rsidRPr="00961B21" w:rsidRDefault="00961B21" w:rsidP="00961B21">
      <w:pPr>
        <w:tabs>
          <w:tab w:val="left" w:pos="2160"/>
        </w:tabs>
        <w:spacing w:after="0" w:line="240" w:lineRule="auto"/>
        <w:rPr>
          <w:rFonts w:ascii="Times New Roman" w:hAnsi="Times New Roman"/>
        </w:rPr>
      </w:pPr>
      <w:r w:rsidRPr="00961B21">
        <w:rPr>
          <w:rFonts w:ascii="Times New Roman" w:hAnsi="Times New Roman"/>
        </w:rPr>
        <w:tab/>
        <w:t>bytem Jaromírova 22/1899 Kladno, 272 55 Kladno</w:t>
      </w:r>
    </w:p>
    <w:p w:rsidR="00961B21" w:rsidRPr="00961B21" w:rsidRDefault="00961B21" w:rsidP="00961B21">
      <w:pPr>
        <w:tabs>
          <w:tab w:val="left" w:pos="2160"/>
        </w:tabs>
        <w:spacing w:after="0" w:line="240" w:lineRule="auto"/>
        <w:rPr>
          <w:rFonts w:ascii="Times New Roman" w:hAnsi="Times New Roman"/>
        </w:rPr>
      </w:pPr>
      <w:r w:rsidRPr="00961B21">
        <w:rPr>
          <w:rFonts w:ascii="Times New Roman" w:hAnsi="Times New Roman"/>
        </w:rPr>
        <w:tab/>
      </w:r>
      <w:r w:rsidR="006425F3">
        <w:rPr>
          <w:rFonts w:ascii="Times New Roman" w:hAnsi="Times New Roman"/>
        </w:rPr>
        <w:t>t.č. ve výkonu trestu ve věznici Vinařice</w:t>
      </w:r>
    </w:p>
    <w:p w:rsidR="00961B21" w:rsidRPr="00961B21" w:rsidRDefault="00961B21" w:rsidP="00961B21">
      <w:pPr>
        <w:tabs>
          <w:tab w:val="left" w:pos="2160"/>
        </w:tabs>
        <w:spacing w:after="0" w:line="240" w:lineRule="auto"/>
        <w:rPr>
          <w:rFonts w:ascii="Times New Roman" w:hAnsi="Times New Roman"/>
        </w:rPr>
      </w:pPr>
    </w:p>
    <w:p w:rsidR="006425F3" w:rsidRDefault="00961B21" w:rsidP="00961B21">
      <w:pPr>
        <w:tabs>
          <w:tab w:val="left" w:pos="2160"/>
        </w:tabs>
        <w:spacing w:after="0" w:line="240" w:lineRule="auto"/>
        <w:rPr>
          <w:rFonts w:ascii="Times New Roman" w:hAnsi="Times New Roman"/>
          <w:b/>
        </w:rPr>
      </w:pPr>
      <w:r w:rsidRPr="00961B21">
        <w:rPr>
          <w:rFonts w:ascii="Times New Roman" w:hAnsi="Times New Roman"/>
        </w:rPr>
        <w:t>Věc:</w:t>
      </w:r>
      <w:r w:rsidRPr="00961B21">
        <w:rPr>
          <w:rFonts w:ascii="Times New Roman" w:hAnsi="Times New Roman"/>
        </w:rPr>
        <w:tab/>
      </w:r>
      <w:r w:rsidR="00B30DBE">
        <w:rPr>
          <w:rFonts w:ascii="Times New Roman" w:hAnsi="Times New Roman"/>
          <w:b/>
        </w:rPr>
        <w:t>Žádost</w:t>
      </w:r>
      <w:r w:rsidR="00C96A70">
        <w:rPr>
          <w:rFonts w:ascii="Times New Roman" w:hAnsi="Times New Roman"/>
          <w:b/>
        </w:rPr>
        <w:t xml:space="preserve"> odsouzeného </w:t>
      </w:r>
      <w:r w:rsidR="00B30DBE">
        <w:rPr>
          <w:rFonts w:ascii="Times New Roman" w:hAnsi="Times New Roman"/>
          <w:b/>
        </w:rPr>
        <w:t>o</w:t>
      </w:r>
      <w:r w:rsidRPr="00961B2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přeřazení pro výkon trestu </w:t>
      </w:r>
      <w:r w:rsidR="006425F3">
        <w:rPr>
          <w:rFonts w:ascii="Times New Roman" w:hAnsi="Times New Roman"/>
          <w:b/>
        </w:rPr>
        <w:t xml:space="preserve">z věznice s dozorem do </w:t>
      </w:r>
    </w:p>
    <w:p w:rsidR="00B30DBE" w:rsidRPr="00B30DBE" w:rsidRDefault="006425F3" w:rsidP="00961B21">
      <w:pPr>
        <w:tabs>
          <w:tab w:val="left" w:pos="2160"/>
        </w:tabs>
        <w:spacing w:after="0" w:line="240" w:lineRule="auto"/>
        <w:rPr>
          <w:rFonts w:ascii="Times New Roman" w:hAnsi="Times New Roman"/>
          <w:i/>
          <w:color w:val="FF0000"/>
        </w:rPr>
      </w:pPr>
      <w:r>
        <w:rPr>
          <w:rFonts w:ascii="Times New Roman" w:hAnsi="Times New Roman"/>
          <w:b/>
        </w:rPr>
        <w:tab/>
        <w:t>věznice s</w:t>
      </w:r>
      <w:r w:rsidR="00B30DBE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dohledem</w:t>
      </w:r>
      <w:r w:rsidR="00B30DBE">
        <w:rPr>
          <w:rFonts w:ascii="Times New Roman" w:hAnsi="Times New Roman"/>
          <w:b/>
        </w:rPr>
        <w:t xml:space="preserve"> </w:t>
      </w:r>
      <w:r w:rsidR="00B30DBE" w:rsidRPr="00B30DBE">
        <w:rPr>
          <w:rFonts w:ascii="Times New Roman" w:hAnsi="Times New Roman"/>
          <w:i/>
          <w:color w:val="FF0000"/>
        </w:rPr>
        <w:t xml:space="preserve">(lze žádat o přeřazení do věznice s mírnějším </w:t>
      </w:r>
    </w:p>
    <w:p w:rsidR="00961B21" w:rsidRPr="00B30DBE" w:rsidRDefault="00B30DBE" w:rsidP="00961B21">
      <w:pPr>
        <w:tabs>
          <w:tab w:val="left" w:pos="2160"/>
        </w:tabs>
        <w:spacing w:after="0" w:line="240" w:lineRule="auto"/>
        <w:rPr>
          <w:rFonts w:ascii="Times New Roman" w:hAnsi="Times New Roman"/>
          <w:i/>
          <w:color w:val="FF0000"/>
        </w:rPr>
      </w:pPr>
      <w:r w:rsidRPr="00B30DBE">
        <w:rPr>
          <w:rFonts w:ascii="Times New Roman" w:hAnsi="Times New Roman"/>
          <w:i/>
          <w:color w:val="FF0000"/>
        </w:rPr>
        <w:tab/>
        <w:t>režimem o 1 stupeň)</w:t>
      </w:r>
    </w:p>
    <w:p w:rsidR="006425F3" w:rsidRPr="00961B21" w:rsidRDefault="006425F3" w:rsidP="00961B21">
      <w:pPr>
        <w:tabs>
          <w:tab w:val="left" w:pos="2160"/>
        </w:tabs>
        <w:spacing w:after="0" w:line="240" w:lineRule="auto"/>
        <w:rPr>
          <w:rFonts w:ascii="Times New Roman" w:hAnsi="Times New Roman"/>
        </w:rPr>
      </w:pPr>
    </w:p>
    <w:p w:rsidR="00961B21" w:rsidRPr="00961B21" w:rsidRDefault="00961B21" w:rsidP="00961B21">
      <w:pPr>
        <w:tabs>
          <w:tab w:val="left" w:pos="2160"/>
        </w:tabs>
        <w:spacing w:after="0" w:line="240" w:lineRule="auto"/>
        <w:rPr>
          <w:rFonts w:ascii="Times New Roman" w:hAnsi="Times New Roman"/>
        </w:rPr>
      </w:pPr>
      <w:r w:rsidRPr="00961B21">
        <w:rPr>
          <w:rFonts w:ascii="Times New Roman" w:hAnsi="Times New Roman"/>
        </w:rPr>
        <w:t>Přílohy:</w:t>
      </w:r>
      <w:r w:rsidRPr="00961B21">
        <w:rPr>
          <w:rFonts w:ascii="Times New Roman" w:hAnsi="Times New Roman"/>
        </w:rPr>
        <w:tab/>
      </w:r>
    </w:p>
    <w:p w:rsidR="00961B21" w:rsidRPr="00961B21" w:rsidRDefault="00961B21" w:rsidP="00961B21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6425F3" w:rsidRDefault="006425F3" w:rsidP="006425F3">
      <w:pPr>
        <w:tabs>
          <w:tab w:val="left" w:pos="360"/>
          <w:tab w:val="left" w:pos="2160"/>
        </w:tabs>
        <w:spacing w:after="0" w:line="240" w:lineRule="auto"/>
        <w:rPr>
          <w:rFonts w:ascii="Times New Roman" w:hAnsi="Times New Roman"/>
        </w:rPr>
      </w:pPr>
      <w:r w:rsidRPr="00961B21">
        <w:rPr>
          <w:rFonts w:ascii="Times New Roman" w:hAnsi="Times New Roman"/>
        </w:rPr>
        <w:t xml:space="preserve">Rozsudkem Okresního soudu v Kladně ze dne 20. ledna 2012. č.j. 3 T 42/2011-33 jsem byl uznán vinným trestným činem krádeže podle § 205 odst. 1 písm. b) a § 205 odst. 3 a byl jsem odsouzen k trestu odnětí svobody v trvání dvou let ve věznici s dozorem. K výkonu trestu </w:t>
      </w:r>
      <w:r>
        <w:rPr>
          <w:rFonts w:ascii="Times New Roman" w:hAnsi="Times New Roman"/>
        </w:rPr>
        <w:t xml:space="preserve">jsem nastoupil </w:t>
      </w:r>
      <w:r w:rsidRPr="00961B21">
        <w:rPr>
          <w:rFonts w:ascii="Times New Roman" w:hAnsi="Times New Roman"/>
        </w:rPr>
        <w:t>1. března 2012</w:t>
      </w:r>
      <w:r>
        <w:rPr>
          <w:rFonts w:ascii="Times New Roman" w:hAnsi="Times New Roman"/>
        </w:rPr>
        <w:t xml:space="preserve"> ve věznici Vinařice, kde jsem dosud</w:t>
      </w:r>
      <w:r w:rsidRPr="00961B21">
        <w:rPr>
          <w:rFonts w:ascii="Times New Roman" w:hAnsi="Times New Roman"/>
        </w:rPr>
        <w:t>.</w:t>
      </w:r>
    </w:p>
    <w:p w:rsidR="006425F3" w:rsidRDefault="006425F3" w:rsidP="006425F3">
      <w:pPr>
        <w:tabs>
          <w:tab w:val="left" w:pos="360"/>
          <w:tab w:val="left" w:pos="2160"/>
        </w:tabs>
        <w:spacing w:after="0" w:line="240" w:lineRule="auto"/>
        <w:rPr>
          <w:rFonts w:ascii="Times New Roman" w:hAnsi="Times New Roman"/>
        </w:rPr>
      </w:pPr>
    </w:p>
    <w:p w:rsidR="006425F3" w:rsidRDefault="006425F3" w:rsidP="006425F3">
      <w:pPr>
        <w:tabs>
          <w:tab w:val="left" w:pos="360"/>
          <w:tab w:val="left" w:pos="21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 uloženého trestu odnětí svobody jsem již vykonal ............</w:t>
      </w:r>
      <w:r w:rsidR="00C96A70">
        <w:rPr>
          <w:rFonts w:ascii="Times New Roman" w:hAnsi="Times New Roman"/>
        </w:rPr>
        <w:t xml:space="preserve"> </w:t>
      </w:r>
      <w:r w:rsidR="00C96A70" w:rsidRPr="00C96A70">
        <w:rPr>
          <w:rFonts w:ascii="Times New Roman" w:hAnsi="Times New Roman"/>
          <w:i/>
          <w:color w:val="FF0000"/>
        </w:rPr>
        <w:t>(minimálně 6)</w:t>
      </w:r>
      <w:r>
        <w:rPr>
          <w:rFonts w:ascii="Times New Roman" w:hAnsi="Times New Roman"/>
        </w:rPr>
        <w:t xml:space="preserve"> měsíců, což je více než ..........</w:t>
      </w:r>
      <w:r w:rsidR="00C96A70">
        <w:rPr>
          <w:rFonts w:ascii="Times New Roman" w:hAnsi="Times New Roman"/>
        </w:rPr>
        <w:t xml:space="preserve"> </w:t>
      </w:r>
      <w:r w:rsidR="00C96A70" w:rsidRPr="00C96A70">
        <w:rPr>
          <w:rFonts w:ascii="Times New Roman" w:hAnsi="Times New Roman"/>
          <w:i/>
          <w:color w:val="FF0000"/>
        </w:rPr>
        <w:t>(minimálně ¼)</w:t>
      </w:r>
      <w:r>
        <w:rPr>
          <w:rFonts w:ascii="Times New Roman" w:hAnsi="Times New Roman"/>
        </w:rPr>
        <w:t xml:space="preserve"> trest</w:t>
      </w:r>
      <w:r w:rsidR="00B30DBE">
        <w:rPr>
          <w:rFonts w:ascii="Times New Roman" w:hAnsi="Times New Roman"/>
        </w:rPr>
        <w:t xml:space="preserve">u.  </w:t>
      </w:r>
    </w:p>
    <w:p w:rsidR="00A66198" w:rsidRDefault="00A66198" w:rsidP="006425F3">
      <w:pPr>
        <w:tabs>
          <w:tab w:val="left" w:pos="360"/>
          <w:tab w:val="left" w:pos="2160"/>
        </w:tabs>
        <w:spacing w:after="0" w:line="240" w:lineRule="auto"/>
        <w:rPr>
          <w:rFonts w:ascii="Times New Roman" w:hAnsi="Times New Roman"/>
        </w:rPr>
      </w:pPr>
    </w:p>
    <w:p w:rsidR="00A66198" w:rsidRDefault="00A66198" w:rsidP="006425F3">
      <w:pPr>
        <w:tabs>
          <w:tab w:val="left" w:pos="360"/>
          <w:tab w:val="left" w:pos="21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 dobu výkonu trestu se chovám řádně. Nebyl jsem kázeňsky trestán, nemám konflikty s příslušníky vězeňské služby ani se spoluvězni. Rád bych byl pracovně zařazen, což mi však nebylo umožněno pro nedostatek příležitostí ve věznici. </w:t>
      </w:r>
      <w:r w:rsidR="00550918">
        <w:rPr>
          <w:rFonts w:ascii="Times New Roman" w:hAnsi="Times New Roman"/>
        </w:rPr>
        <w:t xml:space="preserve">Pokud by mi to bylo umožněno, rád bych případný výdělek použil na hrazení škody poškozenému. </w:t>
      </w:r>
      <w:r>
        <w:rPr>
          <w:rFonts w:ascii="Times New Roman" w:hAnsi="Times New Roman"/>
        </w:rPr>
        <w:t xml:space="preserve">Po dobu výkonu trestu udržuji pravidelný kontakt s manželkou a </w:t>
      </w:r>
      <w:r w:rsidR="00550918">
        <w:rPr>
          <w:rFonts w:ascii="Times New Roman" w:hAnsi="Times New Roman"/>
        </w:rPr>
        <w:t>dcerou</w:t>
      </w:r>
      <w:r>
        <w:rPr>
          <w:rFonts w:ascii="Times New Roman" w:hAnsi="Times New Roman"/>
        </w:rPr>
        <w:t xml:space="preserve">. </w:t>
      </w:r>
    </w:p>
    <w:p w:rsidR="00A66198" w:rsidRDefault="00A66198" w:rsidP="006425F3">
      <w:pPr>
        <w:tabs>
          <w:tab w:val="left" w:pos="360"/>
          <w:tab w:val="left" w:pos="2160"/>
        </w:tabs>
        <w:spacing w:after="0" w:line="240" w:lineRule="auto"/>
        <w:rPr>
          <w:rFonts w:ascii="Times New Roman" w:hAnsi="Times New Roman"/>
        </w:rPr>
      </w:pPr>
    </w:p>
    <w:p w:rsidR="00A66198" w:rsidRDefault="00A66198" w:rsidP="006425F3">
      <w:pPr>
        <w:tabs>
          <w:tab w:val="left" w:pos="360"/>
          <w:tab w:val="left" w:pos="21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Ve výkonu trestu jsem poprvé a mám za to, že přeřazení do věznice</w:t>
      </w:r>
      <w:r w:rsidR="00550918">
        <w:rPr>
          <w:rFonts w:ascii="Times New Roman" w:hAnsi="Times New Roman"/>
        </w:rPr>
        <w:t xml:space="preserve"> mírnějšího typu</w:t>
      </w:r>
      <w:r>
        <w:rPr>
          <w:rFonts w:ascii="Times New Roman" w:hAnsi="Times New Roman"/>
        </w:rPr>
        <w:t xml:space="preserve"> by bylo v souladu s účelem trestu.</w:t>
      </w:r>
    </w:p>
    <w:p w:rsidR="00550918" w:rsidRDefault="00550918" w:rsidP="006425F3">
      <w:pPr>
        <w:tabs>
          <w:tab w:val="left" w:pos="360"/>
          <w:tab w:val="left" w:pos="2160"/>
        </w:tabs>
        <w:spacing w:after="0" w:line="240" w:lineRule="auto"/>
        <w:rPr>
          <w:rFonts w:ascii="Times New Roman" w:hAnsi="Times New Roman"/>
        </w:rPr>
      </w:pPr>
    </w:p>
    <w:p w:rsidR="00C96A70" w:rsidRPr="00961B21" w:rsidRDefault="000C4350" w:rsidP="00C96A70">
      <w:pPr>
        <w:tabs>
          <w:tab w:val="left" w:pos="360"/>
          <w:tab w:val="left" w:pos="2160"/>
        </w:tabs>
        <w:spacing w:after="0" w:line="240" w:lineRule="auto"/>
        <w:rPr>
          <w:rFonts w:ascii="Times New Roman" w:hAnsi="Times New Roman"/>
        </w:rPr>
      </w:pPr>
      <w:r w:rsidRPr="000C4350">
        <w:rPr>
          <w:rFonts w:ascii="Times New Roman" w:hAnsi="Times New Roman"/>
          <w:sz w:val="24"/>
          <w:szCs w:val="24"/>
          <w:lang w:eastAsia="cs-CZ"/>
        </w:rPr>
        <w:t> </w:t>
      </w:r>
    </w:p>
    <w:p w:rsidR="00C96A70" w:rsidRPr="00961B21" w:rsidRDefault="00C96A70" w:rsidP="00C96A70">
      <w:pPr>
        <w:tabs>
          <w:tab w:val="left" w:pos="360"/>
          <w:tab w:val="left" w:pos="2160"/>
        </w:tabs>
        <w:spacing w:after="0" w:line="240" w:lineRule="auto"/>
        <w:rPr>
          <w:rFonts w:ascii="Times New Roman" w:hAnsi="Times New Roman"/>
        </w:rPr>
      </w:pPr>
      <w:r w:rsidRPr="00961B21">
        <w:rPr>
          <w:rFonts w:ascii="Times New Roman" w:hAnsi="Times New Roman"/>
        </w:rPr>
        <w:t xml:space="preserve">Vzhledem k této skutečnosti </w:t>
      </w:r>
    </w:p>
    <w:p w:rsidR="00C96A70" w:rsidRPr="00961B21" w:rsidRDefault="00C96A70" w:rsidP="00C96A70">
      <w:pPr>
        <w:tabs>
          <w:tab w:val="left" w:pos="360"/>
          <w:tab w:val="left" w:pos="2160"/>
        </w:tabs>
        <w:spacing w:after="0" w:line="240" w:lineRule="auto"/>
        <w:jc w:val="center"/>
        <w:rPr>
          <w:rFonts w:ascii="Times New Roman" w:hAnsi="Times New Roman"/>
        </w:rPr>
      </w:pPr>
      <w:r w:rsidRPr="00961B21">
        <w:rPr>
          <w:rFonts w:ascii="Times New Roman" w:hAnsi="Times New Roman"/>
        </w:rPr>
        <w:t>ž á d á m,</w:t>
      </w:r>
    </w:p>
    <w:p w:rsidR="00C96A70" w:rsidRPr="00961B21" w:rsidRDefault="00C96A70" w:rsidP="00C96A70">
      <w:pPr>
        <w:tabs>
          <w:tab w:val="left" w:pos="360"/>
          <w:tab w:val="left" w:pos="2160"/>
        </w:tabs>
        <w:spacing w:after="0" w:line="240" w:lineRule="auto"/>
        <w:rPr>
          <w:rFonts w:ascii="Times New Roman" w:hAnsi="Times New Roman"/>
        </w:rPr>
      </w:pPr>
    </w:p>
    <w:p w:rsidR="00C96A70" w:rsidRPr="00961B21" w:rsidRDefault="00C96A70" w:rsidP="00C96A70">
      <w:pPr>
        <w:tabs>
          <w:tab w:val="left" w:pos="360"/>
          <w:tab w:val="left" w:pos="2160"/>
        </w:tabs>
        <w:spacing w:after="0" w:line="240" w:lineRule="auto"/>
        <w:rPr>
          <w:rFonts w:ascii="Times New Roman" w:hAnsi="Times New Roman"/>
        </w:rPr>
      </w:pPr>
      <w:r w:rsidRPr="00961B21">
        <w:rPr>
          <w:rFonts w:ascii="Times New Roman" w:hAnsi="Times New Roman"/>
          <w:b/>
        </w:rPr>
        <w:t xml:space="preserve">aby soud podle § </w:t>
      </w:r>
      <w:r w:rsidR="00B30DBE">
        <w:rPr>
          <w:rFonts w:ascii="Times New Roman" w:hAnsi="Times New Roman"/>
          <w:b/>
        </w:rPr>
        <w:t>56 odst. 6 trestního zákoníku rozhodl o přeřazení odsouzeného do věznice s mírnějším režimem, tj. do věznice s dohledem.</w:t>
      </w:r>
    </w:p>
    <w:p w:rsidR="00C96A70" w:rsidRPr="00961B21" w:rsidRDefault="00C96A70" w:rsidP="00C96A70">
      <w:pPr>
        <w:tabs>
          <w:tab w:val="left" w:pos="360"/>
          <w:tab w:val="left" w:pos="2160"/>
        </w:tabs>
        <w:spacing w:after="0" w:line="240" w:lineRule="auto"/>
        <w:rPr>
          <w:rFonts w:ascii="Times New Roman" w:hAnsi="Times New Roman"/>
        </w:rPr>
      </w:pPr>
    </w:p>
    <w:p w:rsidR="00C96A70" w:rsidRPr="00961B21" w:rsidRDefault="00C96A70" w:rsidP="00C96A70">
      <w:pPr>
        <w:tabs>
          <w:tab w:val="left" w:pos="360"/>
          <w:tab w:val="left" w:pos="2160"/>
        </w:tabs>
        <w:spacing w:after="0" w:line="240" w:lineRule="auto"/>
        <w:rPr>
          <w:rFonts w:ascii="Times New Roman" w:hAnsi="Times New Roman"/>
        </w:rPr>
      </w:pPr>
      <w:r w:rsidRPr="00961B21">
        <w:rPr>
          <w:rFonts w:ascii="Times New Roman" w:hAnsi="Times New Roman"/>
        </w:rPr>
        <w:t>________________</w:t>
      </w:r>
    </w:p>
    <w:p w:rsidR="00C96A70" w:rsidRPr="00961B21" w:rsidRDefault="00C96A70" w:rsidP="00C96A70">
      <w:pPr>
        <w:tabs>
          <w:tab w:val="left" w:pos="360"/>
          <w:tab w:val="left" w:pos="2160"/>
        </w:tabs>
        <w:spacing w:after="0" w:line="240" w:lineRule="auto"/>
        <w:rPr>
          <w:rFonts w:ascii="Times New Roman" w:hAnsi="Times New Roman"/>
        </w:rPr>
      </w:pPr>
      <w:r w:rsidRPr="00961B21">
        <w:rPr>
          <w:rFonts w:ascii="Times New Roman" w:hAnsi="Times New Roman"/>
        </w:rPr>
        <w:t>Jaroslav Přikryl</w:t>
      </w:r>
    </w:p>
    <w:p w:rsidR="000C4350" w:rsidRPr="000C4350" w:rsidRDefault="000C4350" w:rsidP="00C96A7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0C4350" w:rsidRPr="000C4350" w:rsidRDefault="000C4350" w:rsidP="00961B21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0C4350">
        <w:rPr>
          <w:rFonts w:ascii="Times New Roman" w:hAnsi="Times New Roman"/>
          <w:sz w:val="24"/>
          <w:szCs w:val="24"/>
          <w:lang w:eastAsia="cs-CZ"/>
        </w:rPr>
        <w:t> </w:t>
      </w:r>
    </w:p>
    <w:p w:rsidR="00C96A70" w:rsidRPr="00C96A70" w:rsidRDefault="00C96A70" w:rsidP="00C96A70">
      <w:pPr>
        <w:spacing w:after="0" w:line="240" w:lineRule="auto"/>
        <w:rPr>
          <w:rFonts w:ascii="Times New Roman" w:hAnsi="Times New Roman"/>
          <w:b/>
          <w:color w:val="0070C0"/>
        </w:rPr>
      </w:pPr>
      <w:r w:rsidRPr="00C96A70">
        <w:rPr>
          <w:rFonts w:ascii="Times New Roman" w:hAnsi="Times New Roman"/>
          <w:b/>
          <w:color w:val="0070C0"/>
        </w:rPr>
        <w:t>Poznámky – při použití vzoru vymazat!</w:t>
      </w:r>
    </w:p>
    <w:p w:rsidR="00C96A70" w:rsidRPr="00C96A70" w:rsidRDefault="00C96A70" w:rsidP="00C96A70">
      <w:pPr>
        <w:tabs>
          <w:tab w:val="left" w:pos="360"/>
          <w:tab w:val="left" w:pos="2160"/>
        </w:tabs>
        <w:spacing w:after="0" w:line="240" w:lineRule="auto"/>
        <w:rPr>
          <w:rFonts w:ascii="Times New Roman" w:hAnsi="Times New Roman"/>
          <w:b/>
          <w:i/>
          <w:color w:val="0070C0"/>
        </w:rPr>
      </w:pPr>
    </w:p>
    <w:p w:rsidR="00C96A70" w:rsidRPr="00C96A70" w:rsidRDefault="00C96A70" w:rsidP="00C96A70">
      <w:pPr>
        <w:tabs>
          <w:tab w:val="left" w:pos="360"/>
          <w:tab w:val="left" w:pos="2160"/>
        </w:tabs>
        <w:spacing w:after="0" w:line="240" w:lineRule="auto"/>
        <w:rPr>
          <w:rFonts w:ascii="Times New Roman" w:hAnsi="Times New Roman"/>
          <w:i/>
          <w:color w:val="0070C0"/>
          <w:u w:val="single"/>
        </w:rPr>
      </w:pPr>
      <w:r w:rsidRPr="00C96A70">
        <w:rPr>
          <w:rFonts w:ascii="Times New Roman" w:hAnsi="Times New Roman"/>
          <w:i/>
          <w:color w:val="0070C0"/>
          <w:u w:val="single"/>
        </w:rPr>
        <w:t>zákon č. 141/1961, trestní řád</w:t>
      </w:r>
    </w:p>
    <w:p w:rsidR="00F945C3" w:rsidRPr="00C96A70" w:rsidRDefault="00F945C3" w:rsidP="00961B21">
      <w:pPr>
        <w:spacing w:after="0" w:line="240" w:lineRule="auto"/>
        <w:rPr>
          <w:rFonts w:ascii="Times New Roman" w:hAnsi="Times New Roman"/>
          <w:i/>
          <w:color w:val="0070C0"/>
        </w:rPr>
      </w:pPr>
    </w:p>
    <w:p w:rsidR="00961B21" w:rsidRPr="00C96A70" w:rsidRDefault="00961B21" w:rsidP="00961B21">
      <w:pPr>
        <w:spacing w:after="0" w:line="240" w:lineRule="auto"/>
        <w:rPr>
          <w:rFonts w:ascii="Times New Roman" w:hAnsi="Times New Roman"/>
          <w:i/>
          <w:color w:val="0070C0"/>
        </w:rPr>
      </w:pPr>
    </w:p>
    <w:p w:rsidR="00961B21" w:rsidRPr="00C96A70" w:rsidRDefault="00C96A70" w:rsidP="00961B21">
      <w:pPr>
        <w:spacing w:after="0" w:line="240" w:lineRule="auto"/>
        <w:rPr>
          <w:rFonts w:ascii="Times New Roman" w:hAnsi="Times New Roman"/>
          <w:i/>
          <w:color w:val="0070C0"/>
        </w:rPr>
      </w:pPr>
      <w:r w:rsidRPr="00C96A70">
        <w:rPr>
          <w:rFonts w:ascii="Times New Roman" w:hAnsi="Times New Roman"/>
          <w:i/>
          <w:color w:val="0070C0"/>
        </w:rPr>
        <w:t xml:space="preserve">§ 324 </w:t>
      </w:r>
    </w:p>
    <w:p w:rsidR="00961B21" w:rsidRPr="00C96A70" w:rsidRDefault="00961B21" w:rsidP="00961B21">
      <w:pPr>
        <w:spacing w:after="0" w:line="240" w:lineRule="auto"/>
        <w:rPr>
          <w:rFonts w:ascii="Times New Roman" w:hAnsi="Times New Roman"/>
          <w:i/>
          <w:color w:val="0070C0"/>
        </w:rPr>
      </w:pPr>
      <w:r w:rsidRPr="00C96A70">
        <w:rPr>
          <w:rFonts w:ascii="Times New Roman" w:hAnsi="Times New Roman"/>
          <w:i/>
          <w:color w:val="0070C0"/>
        </w:rPr>
        <w:t>Rozhodování o změně způsobu výkonu trestu</w:t>
      </w:r>
    </w:p>
    <w:p w:rsidR="00961B21" w:rsidRPr="00C96A70" w:rsidRDefault="00961B21" w:rsidP="00C96A70">
      <w:pPr>
        <w:spacing w:after="0" w:line="240" w:lineRule="auto"/>
        <w:rPr>
          <w:rFonts w:ascii="Times New Roman" w:hAnsi="Times New Roman"/>
          <w:i/>
          <w:color w:val="0070C0"/>
        </w:rPr>
      </w:pPr>
      <w:r w:rsidRPr="00C96A70">
        <w:rPr>
          <w:rFonts w:ascii="Times New Roman" w:hAnsi="Times New Roman"/>
          <w:i/>
          <w:color w:val="0070C0"/>
        </w:rPr>
        <w:tab/>
        <w:t xml:space="preserve">(1) O změně způsobu výkonu trestu odnětí svobody rozhoduje ve veřejném zasedání </w:t>
      </w:r>
      <w:r w:rsidRPr="00550918">
        <w:rPr>
          <w:rFonts w:ascii="Times New Roman" w:hAnsi="Times New Roman"/>
          <w:i/>
          <w:color w:val="0070C0"/>
          <w:u w:val="single"/>
        </w:rPr>
        <w:t>na návrh státního zástupce nebo ředitele věznice</w:t>
      </w:r>
      <w:r w:rsidRPr="00C96A70">
        <w:rPr>
          <w:rFonts w:ascii="Times New Roman" w:hAnsi="Times New Roman"/>
          <w:i/>
          <w:color w:val="0070C0"/>
        </w:rPr>
        <w:t xml:space="preserve">, a nejde-li o rozhodování o přeřazení mladistvého do věznice </w:t>
      </w:r>
      <w:r w:rsidRPr="00C96A70">
        <w:rPr>
          <w:rFonts w:ascii="Times New Roman" w:hAnsi="Times New Roman"/>
          <w:i/>
          <w:color w:val="0070C0"/>
        </w:rPr>
        <w:lastRenderedPageBreak/>
        <w:t xml:space="preserve">pro ostatní odsouzené, též </w:t>
      </w:r>
      <w:r w:rsidRPr="00550918">
        <w:rPr>
          <w:rFonts w:ascii="Times New Roman" w:hAnsi="Times New Roman"/>
          <w:i/>
          <w:color w:val="0070C0"/>
          <w:u w:val="single"/>
        </w:rPr>
        <w:t>na žádost odsouzeného nebo i bez takového podnětu</w:t>
      </w:r>
      <w:r w:rsidRPr="00C96A70">
        <w:rPr>
          <w:rFonts w:ascii="Times New Roman" w:hAnsi="Times New Roman"/>
          <w:i/>
          <w:color w:val="0070C0"/>
        </w:rPr>
        <w:t xml:space="preserve"> okresní soud, v jehož obvodu se trest odnětí svobody vykonává.</w:t>
      </w:r>
    </w:p>
    <w:p w:rsidR="00961B21" w:rsidRPr="00C96A70" w:rsidRDefault="00961B21" w:rsidP="00961B21">
      <w:pPr>
        <w:spacing w:after="0" w:line="240" w:lineRule="auto"/>
        <w:rPr>
          <w:rFonts w:ascii="Times New Roman" w:hAnsi="Times New Roman"/>
          <w:i/>
          <w:color w:val="0070C0"/>
        </w:rPr>
      </w:pPr>
      <w:r w:rsidRPr="00C96A70">
        <w:rPr>
          <w:rFonts w:ascii="Times New Roman" w:hAnsi="Times New Roman"/>
          <w:i/>
          <w:color w:val="0070C0"/>
        </w:rPr>
        <w:tab/>
        <w:t>(2) Před rozhodnutím o změně způsobu výkonu trestu odnětí svobody musí být odsouzený vyslechnut.</w:t>
      </w:r>
    </w:p>
    <w:p w:rsidR="00961B21" w:rsidRPr="00C96A70" w:rsidRDefault="00961B21" w:rsidP="00961B21">
      <w:pPr>
        <w:spacing w:after="0" w:line="240" w:lineRule="auto"/>
        <w:rPr>
          <w:rFonts w:ascii="Times New Roman" w:hAnsi="Times New Roman"/>
          <w:i/>
          <w:color w:val="0070C0"/>
        </w:rPr>
      </w:pPr>
      <w:r w:rsidRPr="00C96A70">
        <w:rPr>
          <w:rFonts w:ascii="Times New Roman" w:hAnsi="Times New Roman"/>
          <w:i/>
          <w:color w:val="0070C0"/>
        </w:rPr>
        <w:tab/>
        <w:t>(3) Proti rozhodnutí podle odstavce 1 je přípustná stížnost, jež má odkladný účinek.</w:t>
      </w:r>
    </w:p>
    <w:p w:rsidR="00961B21" w:rsidRPr="00C96A70" w:rsidRDefault="00961B21" w:rsidP="00961B21">
      <w:pPr>
        <w:spacing w:after="0" w:line="240" w:lineRule="auto"/>
        <w:rPr>
          <w:rFonts w:ascii="Times New Roman" w:hAnsi="Times New Roman"/>
          <w:i/>
          <w:color w:val="0070C0"/>
        </w:rPr>
      </w:pPr>
    </w:p>
    <w:p w:rsidR="00C96A70" w:rsidRPr="00C96A70" w:rsidRDefault="00C96A70" w:rsidP="00961B21">
      <w:pPr>
        <w:spacing w:after="0" w:line="240" w:lineRule="auto"/>
        <w:rPr>
          <w:rFonts w:ascii="Times New Roman" w:hAnsi="Times New Roman"/>
          <w:i/>
          <w:color w:val="0070C0"/>
          <w:u w:val="single"/>
        </w:rPr>
      </w:pPr>
      <w:r w:rsidRPr="00C96A70">
        <w:rPr>
          <w:rFonts w:ascii="Times New Roman" w:hAnsi="Times New Roman"/>
          <w:i/>
          <w:color w:val="0070C0"/>
          <w:u w:val="single"/>
        </w:rPr>
        <w:t>zákon č. 40/2009, trestní zákoník</w:t>
      </w:r>
    </w:p>
    <w:p w:rsidR="00C96A70" w:rsidRPr="00C96A70" w:rsidRDefault="00C96A70" w:rsidP="00961B21">
      <w:pPr>
        <w:spacing w:after="0" w:line="240" w:lineRule="auto"/>
        <w:rPr>
          <w:rFonts w:ascii="Times New Roman" w:hAnsi="Times New Roman"/>
          <w:i/>
          <w:color w:val="0070C0"/>
        </w:rPr>
      </w:pPr>
    </w:p>
    <w:p w:rsidR="00961B21" w:rsidRPr="00C96A70" w:rsidRDefault="00C96A70" w:rsidP="00961B21">
      <w:pPr>
        <w:spacing w:after="0" w:line="240" w:lineRule="auto"/>
        <w:rPr>
          <w:rFonts w:ascii="Times New Roman" w:hAnsi="Times New Roman"/>
          <w:i/>
          <w:color w:val="0070C0"/>
        </w:rPr>
      </w:pPr>
      <w:r w:rsidRPr="00C96A70">
        <w:rPr>
          <w:rFonts w:ascii="Times New Roman" w:hAnsi="Times New Roman"/>
          <w:i/>
          <w:color w:val="0070C0"/>
        </w:rPr>
        <w:t xml:space="preserve">§ 57 </w:t>
      </w:r>
    </w:p>
    <w:p w:rsidR="00961B21" w:rsidRPr="00C96A70" w:rsidRDefault="00961B21" w:rsidP="00961B21">
      <w:pPr>
        <w:spacing w:after="0" w:line="240" w:lineRule="auto"/>
        <w:rPr>
          <w:rFonts w:ascii="Times New Roman" w:hAnsi="Times New Roman"/>
          <w:i/>
          <w:color w:val="0070C0"/>
        </w:rPr>
      </w:pPr>
      <w:r w:rsidRPr="00C96A70">
        <w:rPr>
          <w:rFonts w:ascii="Times New Roman" w:hAnsi="Times New Roman"/>
          <w:i/>
          <w:color w:val="0070C0"/>
        </w:rPr>
        <w:t>Přeřazení odsouzeného do věznice jiného typu</w:t>
      </w:r>
    </w:p>
    <w:p w:rsidR="00961B21" w:rsidRPr="00C96A70" w:rsidRDefault="00961B21" w:rsidP="00C96A70">
      <w:pPr>
        <w:spacing w:after="0" w:line="240" w:lineRule="auto"/>
        <w:rPr>
          <w:rFonts w:ascii="Times New Roman" w:hAnsi="Times New Roman"/>
          <w:i/>
          <w:color w:val="0070C0"/>
          <w:u w:val="single"/>
        </w:rPr>
      </w:pPr>
      <w:r w:rsidRPr="00C96A70">
        <w:rPr>
          <w:rFonts w:ascii="Times New Roman" w:hAnsi="Times New Roman"/>
          <w:i/>
          <w:color w:val="0070C0"/>
        </w:rPr>
        <w:tab/>
        <w:t xml:space="preserve">(1) Během výkonu trestu odnětí svobody může soud rozhodnout o přeřazení odsouzeného do věznice jiného typu, který se od věznice, v níž dosud odsouzený trest vykonává, </w:t>
      </w:r>
      <w:r w:rsidRPr="00C96A70">
        <w:rPr>
          <w:rFonts w:ascii="Times New Roman" w:hAnsi="Times New Roman"/>
          <w:i/>
          <w:color w:val="0070C0"/>
          <w:u w:val="single"/>
        </w:rPr>
        <w:t>může lišit o jeden stupeň.</w:t>
      </w:r>
    </w:p>
    <w:p w:rsidR="00961B21" w:rsidRPr="00C96A70" w:rsidRDefault="00961B21" w:rsidP="00961B21">
      <w:pPr>
        <w:spacing w:after="0" w:line="240" w:lineRule="auto"/>
        <w:rPr>
          <w:rFonts w:ascii="Times New Roman" w:hAnsi="Times New Roman"/>
          <w:i/>
          <w:color w:val="0070C0"/>
          <w:u w:val="single"/>
        </w:rPr>
      </w:pPr>
      <w:r w:rsidRPr="00C96A70">
        <w:rPr>
          <w:rFonts w:ascii="Times New Roman" w:hAnsi="Times New Roman"/>
          <w:i/>
          <w:color w:val="0070C0"/>
        </w:rPr>
        <w:tab/>
        <w:t xml:space="preserve">(2) O přeřazení odsouzeného do věznice s mírnějším režimem rozhodne soud tehdy, </w:t>
      </w:r>
      <w:r w:rsidRPr="00C96A70">
        <w:rPr>
          <w:rFonts w:ascii="Times New Roman" w:hAnsi="Times New Roman"/>
          <w:i/>
          <w:color w:val="0070C0"/>
          <w:u w:val="single"/>
        </w:rPr>
        <w:t>jestliže chování odsouzeného a způsob, jakým plní své povinnosti, odůvodňují závěr, že přeřazení přispěje k jeho nápravě.</w:t>
      </w:r>
    </w:p>
    <w:p w:rsidR="00961B21" w:rsidRPr="00C96A70" w:rsidRDefault="00961B21" w:rsidP="00961B21">
      <w:pPr>
        <w:spacing w:after="0" w:line="240" w:lineRule="auto"/>
        <w:rPr>
          <w:rFonts w:ascii="Times New Roman" w:hAnsi="Times New Roman"/>
          <w:i/>
          <w:color w:val="0070C0"/>
        </w:rPr>
      </w:pPr>
      <w:r w:rsidRPr="00C96A70">
        <w:rPr>
          <w:rFonts w:ascii="Times New Roman" w:hAnsi="Times New Roman"/>
          <w:i/>
          <w:color w:val="0070C0"/>
        </w:rPr>
        <w:tab/>
        <w:t xml:space="preserve">(6) </w:t>
      </w:r>
      <w:r w:rsidRPr="00C96A70">
        <w:rPr>
          <w:rFonts w:ascii="Times New Roman" w:hAnsi="Times New Roman"/>
          <w:i/>
          <w:color w:val="0070C0"/>
          <w:u w:val="single"/>
        </w:rPr>
        <w:t>Na návrh odsouzeného, který ve věznici určitého typu vykonal nepřetržitě alespoň jednu čtvrtinu uloženého trestu, nejméně však šest měsíců, může soud rozhodnout o jeho přeřazení do věznice s mírnějším režimem</w:t>
      </w:r>
      <w:r w:rsidRPr="00C96A70">
        <w:rPr>
          <w:rFonts w:ascii="Times New Roman" w:hAnsi="Times New Roman"/>
          <w:i/>
          <w:color w:val="0070C0"/>
        </w:rPr>
        <w:t>; to neplatí pro odsouzeného, kterému byl uložen trest odnětí svobody na doživotí a vykonává jej ve věznici se zvýšenou ostrahou.</w:t>
      </w:r>
    </w:p>
    <w:p w:rsidR="00961B21" w:rsidRPr="00C96A70" w:rsidRDefault="00961B21" w:rsidP="00961B21">
      <w:pPr>
        <w:spacing w:after="0" w:line="240" w:lineRule="auto"/>
        <w:rPr>
          <w:rFonts w:ascii="Times New Roman" w:hAnsi="Times New Roman"/>
          <w:i/>
          <w:color w:val="0070C0"/>
        </w:rPr>
      </w:pPr>
      <w:r w:rsidRPr="00C96A70">
        <w:rPr>
          <w:rFonts w:ascii="Times New Roman" w:hAnsi="Times New Roman"/>
          <w:i/>
          <w:color w:val="0070C0"/>
        </w:rPr>
        <w:t xml:space="preserve"> </w:t>
      </w:r>
      <w:r w:rsidRPr="00C96A70">
        <w:rPr>
          <w:rFonts w:ascii="Times New Roman" w:hAnsi="Times New Roman"/>
          <w:i/>
          <w:color w:val="0070C0"/>
        </w:rPr>
        <w:tab/>
        <w:t>(7) Není-li návrhu podle odstavce 6 vyhověno, může jej odsouzený opakovat až po uplynutí šesti měsíců od skončení řízení o jeho předchozím návrhu.</w:t>
      </w:r>
    </w:p>
    <w:p w:rsidR="00961B21" w:rsidRPr="00961B21" w:rsidRDefault="00961B21" w:rsidP="00961B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61B21" w:rsidRPr="00961B21" w:rsidSect="00F94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50"/>
    <w:rsid w:val="000C4350"/>
    <w:rsid w:val="00550918"/>
    <w:rsid w:val="006425F3"/>
    <w:rsid w:val="00762984"/>
    <w:rsid w:val="00961B21"/>
    <w:rsid w:val="00A66198"/>
    <w:rsid w:val="00B30DBE"/>
    <w:rsid w:val="00C96A70"/>
    <w:rsid w:val="00F9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3813523-27E0-46C8-A045-FE4A7182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45C3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cislo">
    <w:name w:val="smlouvacislo"/>
    <w:basedOn w:val="Normln"/>
    <w:rsid w:val="000C43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smlouvazavor">
    <w:name w:val="smlouvazavor"/>
    <w:basedOn w:val="Normln"/>
    <w:rsid w:val="000C43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linka">
    <w:name w:val="linka"/>
    <w:basedOn w:val="Normln"/>
    <w:rsid w:val="000C43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datumvpravo">
    <w:name w:val="datumvpravo"/>
    <w:basedOn w:val="Normln"/>
    <w:rsid w:val="000C43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hlavicka">
    <w:name w:val="hlavicka"/>
    <w:basedOn w:val="Normln"/>
    <w:rsid w:val="000C43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hlavicka6bnad">
    <w:name w:val="hlavicka6bnad"/>
    <w:basedOn w:val="Normln"/>
    <w:rsid w:val="000C43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vecvlevo">
    <w:name w:val="vecvlevo"/>
    <w:basedOn w:val="Normln"/>
    <w:rsid w:val="000C43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jednoudvakrat">
    <w:name w:val="jednoudvakrat"/>
    <w:basedOn w:val="Normln"/>
    <w:rsid w:val="000C43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rozsudeknadpis">
    <w:name w:val="rozsudeknadpis"/>
    <w:basedOn w:val="Normln"/>
    <w:rsid w:val="000C43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podppodsmlmez">
    <w:name w:val="podppodsmlmez"/>
    <w:basedOn w:val="Normln"/>
    <w:rsid w:val="000C43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mezera6b">
    <w:name w:val="mezera6b"/>
    <w:basedOn w:val="Normln"/>
    <w:rsid w:val="000C43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komentarlinka">
    <w:name w:val="komentarlinka"/>
    <w:basedOn w:val="Normln"/>
    <w:rsid w:val="000C43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komentar">
    <w:name w:val="komentar"/>
    <w:basedOn w:val="Normln"/>
    <w:rsid w:val="000C43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61B2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80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774">
          <w:marLeft w:val="0"/>
          <w:marRight w:val="0"/>
          <w:marTop w:val="0"/>
          <w:marBottom w:val="0"/>
          <w:divBdr>
            <w:top w:val="single" w:sz="12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2820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lompet01</dc:creator>
  <cp:keywords/>
  <dc:description/>
  <cp:lastModifiedBy>Valouch David</cp:lastModifiedBy>
  <cp:revision>2</cp:revision>
  <dcterms:created xsi:type="dcterms:W3CDTF">2023-03-01T12:48:00Z</dcterms:created>
  <dcterms:modified xsi:type="dcterms:W3CDTF">2023-03-01T12:48:00Z</dcterms:modified>
</cp:coreProperties>
</file>